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7EC679" w14:textId="7F6B4524" w:rsidR="00744451" w:rsidRPr="00E73381" w:rsidRDefault="00F753E5" w:rsidP="00744451">
      <w:pPr>
        <w:pStyle w:val="HeadA"/>
      </w:pPr>
      <w:r w:rsidRPr="00E73381">
        <w:rPr>
          <w:noProof/>
        </w:rPr>
        <mc:AlternateContent>
          <mc:Choice Requires="wps">
            <w:drawing>
              <wp:anchor distT="0" distB="0" distL="114300" distR="114300" simplePos="0" relativeHeight="251658252" behindDoc="0" locked="0" layoutInCell="1" allowOverlap="1" wp14:anchorId="7FF766FA" wp14:editId="5070DD42">
                <wp:simplePos x="0" y="0"/>
                <wp:positionH relativeFrom="column">
                  <wp:posOffset>-102235</wp:posOffset>
                </wp:positionH>
                <wp:positionV relativeFrom="paragraph">
                  <wp:posOffset>142875</wp:posOffset>
                </wp:positionV>
                <wp:extent cx="584200" cy="2743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4C6E9" w14:textId="77777777" w:rsidR="0051219D" w:rsidRDefault="0051219D" w:rsidP="0051219D">
                            <w:pPr>
                              <w:pStyle w:val="BodyText1"/>
                            </w:pPr>
                            <w:r>
                              <w:t xml:space="preserve">Proposed </w:t>
                            </w:r>
                          </w:p>
                          <w:p w14:paraId="619FABE3" w14:textId="77777777" w:rsidR="0051219D" w:rsidRDefault="0051219D" w:rsidP="0051219D">
                            <w:pPr>
                              <w:pStyle w:val="BodyText1"/>
                            </w:pPr>
                            <w:r>
                              <w:t>C296case</w:t>
                            </w:r>
                          </w:p>
                          <w:p w14:paraId="2C0CCFEA" w14:textId="77777777" w:rsidR="00C814E7" w:rsidRDefault="00C814E7" w:rsidP="005141CB">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766FA" id="_x0000_t202" coordsize="21600,21600" o:spt="202" path="m,l,21600r21600,l21600,xe">
                <v:stroke joinstyle="miter"/>
                <v:path gradientshapeok="t" o:connecttype="rect"/>
              </v:shapetype>
              <v:shape id="Text Box 11" o:spid="_x0000_s1026" type="#_x0000_t202" style="position:absolute;left:0;text-align:left;margin-left:-8.05pt;margin-top:11.25pt;width:46pt;height:21.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" filled="f" stroked="f">
                <v:textbox>
                  <w:txbxContent>
                    <w:p w14:paraId="3794C6E9" w14:textId="77777777" w:rsidR="0051219D" w:rsidRDefault="0051219D" w:rsidP="0051219D">
                      <w:pPr>
                        <w:pStyle w:val="BodyText1"/>
                      </w:pPr>
                      <w:r>
                        <w:t xml:space="preserve">Proposed </w:t>
                      </w:r>
                    </w:p>
                    <w:p w14:paraId="619FABE3" w14:textId="77777777" w:rsidR="0051219D" w:rsidRDefault="0051219D" w:rsidP="0051219D">
                      <w:pPr>
                        <w:pStyle w:val="BodyText1"/>
                      </w:pPr>
                      <w:r>
                        <w:t>C296case</w:t>
                      </w:r>
                    </w:p>
                    <w:p w14:paraId="2C0CCFEA" w14:textId="77777777" w:rsidR="00C814E7" w:rsidRDefault="00C814E7" w:rsidP="005141CB">
                      <w:pPr>
                        <w:pStyle w:val="BodyText1"/>
                        <w:ind w:left="0" w:firstLine="0"/>
                      </w:pPr>
                    </w:p>
                  </w:txbxContent>
                </v:textbox>
              </v:shape>
            </w:pict>
          </mc:Fallback>
        </mc:AlternateContent>
      </w:r>
      <w:r w:rsidR="00744451" w:rsidRPr="00E73381">
        <w:tab/>
        <w:t xml:space="preserve">SCHEDULE </w:t>
      </w:r>
      <w:r w:rsidR="0006604A" w:rsidRPr="00E73381">
        <w:t>16</w:t>
      </w:r>
      <w:r w:rsidR="00744451" w:rsidRPr="00E73381">
        <w:t xml:space="preserve"> TO CLAUSE 37.07 URBAN GROWTH ZONE</w:t>
      </w:r>
    </w:p>
    <w:p w14:paraId="029102CD" w14:textId="73E187A9" w:rsidR="00744451" w:rsidRPr="00E73381" w:rsidRDefault="00744451" w:rsidP="00744451">
      <w:pPr>
        <w:pStyle w:val="BodyText200"/>
      </w:pPr>
      <w:r w:rsidRPr="00E73381">
        <w:t xml:space="preserve">Shown on the planning scheme map as </w:t>
      </w:r>
      <w:r w:rsidRPr="00E73381">
        <w:rPr>
          <w:rStyle w:val="Mapcode"/>
        </w:rPr>
        <w:t>UGZ</w:t>
      </w:r>
      <w:r w:rsidR="0006604A" w:rsidRPr="00E73381">
        <w:rPr>
          <w:rStyle w:val="Mapcode"/>
        </w:rPr>
        <w:t>16</w:t>
      </w:r>
      <w:r w:rsidRPr="00E73381">
        <w:t>.</w:t>
      </w:r>
    </w:p>
    <w:p w14:paraId="10252E32" w14:textId="13AF483A" w:rsidR="00744451" w:rsidRPr="00E73381" w:rsidRDefault="00744451" w:rsidP="00A336D6">
      <w:pPr>
        <w:pStyle w:val="HeadBRed"/>
      </w:pPr>
      <w:r w:rsidRPr="00E73381">
        <w:tab/>
      </w:r>
      <w:r w:rsidR="00D80A17" w:rsidRPr="00E73381">
        <w:rPr>
          <w:color w:val="auto"/>
        </w:rPr>
        <w:t>CROSKELL</w:t>
      </w:r>
      <w:r w:rsidRPr="00E73381">
        <w:rPr>
          <w:color w:val="auto"/>
        </w:rPr>
        <w:t xml:space="preserve"> </w:t>
      </w:r>
      <w:r w:rsidR="2E087646" w:rsidRPr="00E73381">
        <w:rPr>
          <w:color w:val="auto"/>
        </w:rPr>
        <w:t>(</w:t>
      </w:r>
      <w:r w:rsidR="008A6925" w:rsidRPr="00E73381">
        <w:rPr>
          <w:color w:val="auto"/>
        </w:rPr>
        <w:t>EMPLOYMENT</w:t>
      </w:r>
      <w:r w:rsidR="4268D775" w:rsidRPr="00E73381">
        <w:rPr>
          <w:color w:val="auto"/>
        </w:rPr>
        <w:t>)</w:t>
      </w:r>
      <w:r w:rsidR="008A6925" w:rsidRPr="00E73381">
        <w:rPr>
          <w:color w:val="auto"/>
        </w:rPr>
        <w:t xml:space="preserve"> </w:t>
      </w:r>
      <w:r w:rsidRPr="00E73381">
        <w:rPr>
          <w:color w:val="auto"/>
        </w:rPr>
        <w:t>PRECINCT STRUCTURE PLAN</w:t>
      </w:r>
    </w:p>
    <w:p w14:paraId="4612C019" w14:textId="77777777" w:rsidR="00744451" w:rsidRPr="00E73381" w:rsidRDefault="00F753E5" w:rsidP="00744451">
      <w:pPr>
        <w:pStyle w:val="HeadC"/>
        <w:rPr>
          <w:b w:val="0"/>
          <w:bCs/>
        </w:rPr>
      </w:pPr>
      <w:r w:rsidRPr="00E73381">
        <mc:AlternateContent>
          <mc:Choice Requires="wps">
            <w:drawing>
              <wp:anchor distT="0" distB="0" distL="114300" distR="114300" simplePos="0" relativeHeight="251658247" behindDoc="0" locked="0" layoutInCell="1" allowOverlap="1" wp14:anchorId="64733D4C" wp14:editId="17C877F2">
                <wp:simplePos x="0" y="0"/>
                <wp:positionH relativeFrom="column">
                  <wp:posOffset>-80010</wp:posOffset>
                </wp:positionH>
                <wp:positionV relativeFrom="paragraph">
                  <wp:posOffset>308610</wp:posOffset>
                </wp:positionV>
                <wp:extent cx="579755" cy="37147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B571" w14:textId="77777777" w:rsidR="000D1E0F" w:rsidRDefault="000D1E0F" w:rsidP="00C814E7">
                            <w:pPr>
                              <w:pStyle w:val="BodyText1"/>
                            </w:pPr>
                            <w:r>
                              <w:t xml:space="preserve">Proposed </w:t>
                            </w:r>
                          </w:p>
                          <w:p w14:paraId="25EDA4A8" w14:textId="59BB45AE" w:rsidR="00C814E7" w:rsidRDefault="000D1E0F" w:rsidP="00C814E7">
                            <w:pPr>
                              <w:pStyle w:val="BodyText1"/>
                            </w:pPr>
                            <w:r>
                              <w:t>C296</w:t>
                            </w:r>
                            <w:r w:rsidR="009C02AC">
                              <w:t>c</w:t>
                            </w:r>
                            <w:r>
                              <w:t>ase</w:t>
                            </w:r>
                          </w:p>
                          <w:p w14:paraId="28D27FE6" w14:textId="77777777" w:rsidR="00744451" w:rsidRPr="00F34BD4" w:rsidRDefault="00744451" w:rsidP="00F27B99">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33D4C" id="Text Box 35" o:spid="_x0000_s1027" type="#_x0000_t202" style="position:absolute;left:0;text-align:left;margin-left:-6.3pt;margin-top:24.3pt;width:45.65pt;height:29.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" filled="f" stroked="f">
                <v:textbox>
                  <w:txbxContent>
                    <w:p w14:paraId="4424B571" w14:textId="77777777" w:rsidR="000D1E0F" w:rsidRDefault="000D1E0F" w:rsidP="00C814E7">
                      <w:pPr>
                        <w:pStyle w:val="BodyText1"/>
                      </w:pPr>
                      <w:r>
                        <w:t xml:space="preserve">Proposed </w:t>
                      </w:r>
                    </w:p>
                    <w:p w14:paraId="25EDA4A8" w14:textId="59BB45AE" w:rsidR="00C814E7" w:rsidRDefault="000D1E0F" w:rsidP="00C814E7">
                      <w:pPr>
                        <w:pStyle w:val="BodyText1"/>
                      </w:pPr>
                      <w:r>
                        <w:t>C296</w:t>
                      </w:r>
                      <w:r w:rsidR="009C02AC">
                        <w:t>c</w:t>
                      </w:r>
                      <w:r>
                        <w:t>ase</w:t>
                      </w:r>
                    </w:p>
                    <w:p w14:paraId="28D27FE6" w14:textId="77777777" w:rsidR="00744451" w:rsidRPr="00F34BD4" w:rsidRDefault="00744451" w:rsidP="00F27B99">
                      <w:pPr>
                        <w:pStyle w:val="BodyText1"/>
                      </w:pPr>
                    </w:p>
                  </w:txbxContent>
                </v:textbox>
              </v:shape>
            </w:pict>
          </mc:Fallback>
        </mc:AlternateContent>
      </w:r>
      <w:r w:rsidR="00744451" w:rsidRPr="00E73381">
        <w:t>1.0</w:t>
      </w:r>
      <w:r w:rsidR="00744451" w:rsidRPr="00E73381">
        <w:tab/>
        <w:t>The Plan</w:t>
      </w:r>
    </w:p>
    <w:p w14:paraId="089A338F" w14:textId="38A685A8" w:rsidR="0051219D" w:rsidRPr="00E73381" w:rsidRDefault="00F952EF" w:rsidP="00DE34DB">
      <w:pPr>
        <w:pStyle w:val="BodytextBlue0"/>
        <w:rPr>
          <w:color w:val="auto"/>
        </w:rPr>
      </w:pPr>
      <w:r w:rsidRPr="00E73381">
        <w:rPr>
          <w:color w:val="auto"/>
        </w:rPr>
        <w:t>Plan</w:t>
      </w:r>
      <w:r w:rsidR="00B074A3" w:rsidRPr="00E73381">
        <w:rPr>
          <w:color w:val="auto"/>
        </w:rPr>
        <w:t xml:space="preserve"> 1 shows the future urban structure proposed in the incorporated </w:t>
      </w:r>
      <w:r w:rsidR="00B074A3" w:rsidRPr="00E73381">
        <w:rPr>
          <w:i/>
          <w:iCs/>
          <w:color w:val="auto"/>
        </w:rPr>
        <w:t xml:space="preserve">Croskell </w:t>
      </w:r>
      <w:r w:rsidR="000E4AD7" w:rsidRPr="00E73381">
        <w:rPr>
          <w:i/>
          <w:iCs/>
          <w:color w:val="auto"/>
        </w:rPr>
        <w:t>(</w:t>
      </w:r>
      <w:r w:rsidR="008A6925" w:rsidRPr="00E73381">
        <w:rPr>
          <w:i/>
          <w:iCs/>
          <w:color w:val="auto"/>
        </w:rPr>
        <w:t>Employment</w:t>
      </w:r>
      <w:r w:rsidR="000E4AD7" w:rsidRPr="00E73381">
        <w:rPr>
          <w:i/>
          <w:iCs/>
          <w:color w:val="auto"/>
        </w:rPr>
        <w:t>)</w:t>
      </w:r>
      <w:r w:rsidR="008A6925" w:rsidRPr="00E73381">
        <w:rPr>
          <w:i/>
          <w:iCs/>
          <w:color w:val="auto"/>
        </w:rPr>
        <w:t xml:space="preserve"> </w:t>
      </w:r>
      <w:r w:rsidR="00B074A3" w:rsidRPr="00E73381">
        <w:rPr>
          <w:i/>
          <w:iCs/>
          <w:color w:val="auto"/>
        </w:rPr>
        <w:t>Precinct Structure Plan</w:t>
      </w:r>
      <w:r w:rsidR="00B074A3" w:rsidRPr="00E73381">
        <w:rPr>
          <w:color w:val="auto"/>
        </w:rPr>
        <w:t xml:space="preserve">. </w:t>
      </w:r>
    </w:p>
    <w:p w14:paraId="7F8273DA" w14:textId="24997938" w:rsidR="002F7525" w:rsidRPr="00E73381" w:rsidRDefault="0051219D" w:rsidP="00DE34DB">
      <w:pPr>
        <w:pStyle w:val="HeadC"/>
        <w:ind w:firstLine="0"/>
      </w:pPr>
      <w:r w:rsidRPr="00E73381">
        <w:t>Plan 1 to Schedule 16 of Clause 37.07</w:t>
      </w:r>
    </w:p>
    <w:p w14:paraId="029F694B" w14:textId="50703EE6" w:rsidR="0051219D" w:rsidRPr="00E73381" w:rsidRDefault="00DA464B" w:rsidP="00281B80">
      <w:pPr>
        <w:pStyle w:val="BodytextBlue0"/>
      </w:pPr>
      <w:r>
        <w:rPr>
          <w:noProof/>
        </w:rPr>
        <w:drawing>
          <wp:inline distT="0" distB="0" distL="0" distR="0" wp14:anchorId="4774A86D" wp14:editId="4639986D">
            <wp:extent cx="4777274" cy="3260117"/>
            <wp:effectExtent l="0" t="0" r="4445" b="0"/>
            <wp:docPr id="24486621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66215" name="Picture 1" descr="A map of a city&#10;&#10;Description automatically generated"/>
                    <pic:cNvPicPr/>
                  </pic:nvPicPr>
                  <pic:blipFill>
                    <a:blip r:embed="rId12"/>
                    <a:stretch>
                      <a:fillRect/>
                    </a:stretch>
                  </pic:blipFill>
                  <pic:spPr>
                    <a:xfrm>
                      <a:off x="0" y="0"/>
                      <a:ext cx="4786617" cy="3266493"/>
                    </a:xfrm>
                    <a:prstGeom prst="rect">
                      <a:avLst/>
                    </a:prstGeom>
                  </pic:spPr>
                </pic:pic>
              </a:graphicData>
            </a:graphic>
          </wp:inline>
        </w:drawing>
      </w:r>
    </w:p>
    <w:p w14:paraId="6035AD64" w14:textId="45CDCF42" w:rsidR="00744451" w:rsidRPr="00E73381" w:rsidRDefault="00F753E5" w:rsidP="00744451">
      <w:pPr>
        <w:pStyle w:val="HeadC"/>
      </w:pPr>
      <w:r w:rsidRPr="00E73381">
        <mc:AlternateContent>
          <mc:Choice Requires="wps">
            <w:drawing>
              <wp:anchor distT="0" distB="0" distL="114300" distR="114300" simplePos="0" relativeHeight="251658248" behindDoc="0" locked="0" layoutInCell="1" allowOverlap="1" wp14:anchorId="035B45FC" wp14:editId="36F52ACF">
                <wp:simplePos x="0" y="0"/>
                <wp:positionH relativeFrom="column">
                  <wp:posOffset>-99060</wp:posOffset>
                </wp:positionH>
                <wp:positionV relativeFrom="paragraph">
                  <wp:posOffset>229235</wp:posOffset>
                </wp:positionV>
                <wp:extent cx="633095" cy="3048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DBC4D" w14:textId="77777777" w:rsidR="0024379D" w:rsidRDefault="0024379D" w:rsidP="0024379D">
                            <w:pPr>
                              <w:pStyle w:val="BodyText1"/>
                            </w:pPr>
                            <w:r>
                              <w:t xml:space="preserve">Proposed </w:t>
                            </w:r>
                          </w:p>
                          <w:p w14:paraId="056D9896" w14:textId="77777777" w:rsidR="0024379D" w:rsidRDefault="0024379D" w:rsidP="0024379D">
                            <w:pPr>
                              <w:pStyle w:val="BodyText1"/>
                            </w:pPr>
                            <w:r>
                              <w:t>C296case</w:t>
                            </w:r>
                          </w:p>
                          <w:p w14:paraId="6358F5CC" w14:textId="77777777" w:rsidR="00744451" w:rsidRPr="00F34BD4" w:rsidRDefault="00744451" w:rsidP="00F27B99">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B45FC" id="Text Box 34" o:spid="_x0000_s1028" type="#_x0000_t202" style="position:absolute;left:0;text-align:left;margin-left:-7.8pt;margin-top:18.05pt;width:49.85pt;height:2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" filled="f" stroked="f">
                <v:textbox>
                  <w:txbxContent>
                    <w:p w14:paraId="323DBC4D" w14:textId="77777777" w:rsidR="0024379D" w:rsidRDefault="0024379D" w:rsidP="0024379D">
                      <w:pPr>
                        <w:pStyle w:val="BodyText1"/>
                      </w:pPr>
                      <w:r>
                        <w:t xml:space="preserve">Proposed </w:t>
                      </w:r>
                    </w:p>
                    <w:p w14:paraId="056D9896" w14:textId="77777777" w:rsidR="0024379D" w:rsidRDefault="0024379D" w:rsidP="0024379D">
                      <w:pPr>
                        <w:pStyle w:val="BodyText1"/>
                      </w:pPr>
                      <w:r>
                        <w:t>C296case</w:t>
                      </w:r>
                    </w:p>
                    <w:p w14:paraId="6358F5CC" w14:textId="77777777" w:rsidR="00744451" w:rsidRPr="00F34BD4" w:rsidRDefault="00744451" w:rsidP="00F27B99">
                      <w:pPr>
                        <w:pStyle w:val="BodyText1"/>
                      </w:pPr>
                    </w:p>
                  </w:txbxContent>
                </v:textbox>
              </v:shape>
            </w:pict>
          </mc:Fallback>
        </mc:AlternateContent>
      </w:r>
      <w:r w:rsidR="00744451" w:rsidRPr="00E73381">
        <w:t>2.0</w:t>
      </w:r>
      <w:r w:rsidR="00744451" w:rsidRPr="00E73381">
        <w:tab/>
        <w:t>Use and development</w:t>
      </w:r>
      <w:r w:rsidR="00C814E7" w:rsidRPr="00E73381">
        <w:br/>
      </w:r>
    </w:p>
    <w:p w14:paraId="66DA8AD8" w14:textId="77777777" w:rsidR="00744451" w:rsidRPr="00E73381" w:rsidRDefault="00F753E5" w:rsidP="00744451">
      <w:pPr>
        <w:pStyle w:val="HeadC"/>
      </w:pPr>
      <w:r w:rsidRPr="00E73381">
        <mc:AlternateContent>
          <mc:Choice Requires="wps">
            <w:drawing>
              <wp:anchor distT="0" distB="0" distL="114300" distR="114300" simplePos="0" relativeHeight="251658240" behindDoc="0" locked="0" layoutInCell="1" allowOverlap="1" wp14:anchorId="7A8D1581" wp14:editId="494A9581">
                <wp:simplePos x="0" y="0"/>
                <wp:positionH relativeFrom="column">
                  <wp:posOffset>-99695</wp:posOffset>
                </wp:positionH>
                <wp:positionV relativeFrom="paragraph">
                  <wp:posOffset>180340</wp:posOffset>
                </wp:positionV>
                <wp:extent cx="614045" cy="274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2C136" w14:textId="77777777" w:rsidR="0024379D" w:rsidRDefault="0024379D" w:rsidP="0024379D">
                            <w:pPr>
                              <w:pStyle w:val="BodyText1"/>
                            </w:pPr>
                            <w:r>
                              <w:t xml:space="preserve">Proposed </w:t>
                            </w:r>
                          </w:p>
                          <w:p w14:paraId="06EAED6B" w14:textId="77777777" w:rsidR="0024379D" w:rsidRDefault="0024379D" w:rsidP="0024379D">
                            <w:pPr>
                              <w:pStyle w:val="BodyText1"/>
                            </w:pPr>
                            <w:r>
                              <w:t>C296case</w:t>
                            </w:r>
                          </w:p>
                          <w:p w14:paraId="2F0CB251" w14:textId="77777777" w:rsidR="00744451" w:rsidRPr="00F34BD4" w:rsidRDefault="00744451" w:rsidP="00C814E7">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D1581" id="Text Box 33" o:spid="_x0000_s1029" type="#_x0000_t202" style="position:absolute;left:0;text-align:left;margin-left:-7.85pt;margin-top:14.2pt;width:48.3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" filled="f" stroked="f">
                <v:textbox>
                  <w:txbxContent>
                    <w:p w14:paraId="07F2C136" w14:textId="77777777" w:rsidR="0024379D" w:rsidRDefault="0024379D" w:rsidP="0024379D">
                      <w:pPr>
                        <w:pStyle w:val="BodyText1"/>
                      </w:pPr>
                      <w:r>
                        <w:t xml:space="preserve">Proposed </w:t>
                      </w:r>
                    </w:p>
                    <w:p w14:paraId="06EAED6B" w14:textId="77777777" w:rsidR="0024379D" w:rsidRDefault="0024379D" w:rsidP="0024379D">
                      <w:pPr>
                        <w:pStyle w:val="BodyText1"/>
                      </w:pPr>
                      <w:r>
                        <w:t>C296case</w:t>
                      </w:r>
                    </w:p>
                    <w:p w14:paraId="2F0CB251" w14:textId="77777777" w:rsidR="00744451" w:rsidRPr="00F34BD4" w:rsidRDefault="00744451" w:rsidP="00C814E7">
                      <w:pPr>
                        <w:pStyle w:val="BodyText1"/>
                        <w:ind w:left="0" w:firstLine="0"/>
                      </w:pPr>
                    </w:p>
                  </w:txbxContent>
                </v:textbox>
              </v:shape>
            </w:pict>
          </mc:Fallback>
        </mc:AlternateContent>
      </w:r>
      <w:r w:rsidR="00744451" w:rsidRPr="00E73381">
        <w:t>2.1</w:t>
      </w:r>
      <w:r w:rsidR="00744451" w:rsidRPr="00E73381">
        <w:tab/>
        <w:t>The Land</w:t>
      </w:r>
    </w:p>
    <w:p w14:paraId="3935C616" w14:textId="21D04299" w:rsidR="00524DB4" w:rsidRPr="00E73381" w:rsidRDefault="002C2610" w:rsidP="00524DB4">
      <w:pPr>
        <w:pStyle w:val="BodytextBlue0"/>
        <w:rPr>
          <w:color w:val="auto"/>
        </w:rPr>
      </w:pPr>
      <w:r w:rsidRPr="00E73381">
        <w:rPr>
          <w:color w:val="auto"/>
        </w:rPr>
        <w:t>The use and development provisions specified in this schedule apply to the land within the ‘precinct boundary’ on Plan 1 and shown as UGZ</w:t>
      </w:r>
      <w:r w:rsidR="00591C29" w:rsidRPr="00E73381">
        <w:rPr>
          <w:color w:val="auto"/>
        </w:rPr>
        <w:t>1</w:t>
      </w:r>
      <w:r w:rsidRPr="00E73381">
        <w:rPr>
          <w:color w:val="auto"/>
        </w:rPr>
        <w:t xml:space="preserve">6 on the planning scheme maps. This schedule must be read in conjunction with the incorporated </w:t>
      </w:r>
      <w:r w:rsidR="00CE3C12" w:rsidRPr="00E73381">
        <w:rPr>
          <w:bCs/>
          <w:i/>
          <w:iCs/>
          <w:color w:val="auto"/>
        </w:rPr>
        <w:t>Croskell (Employment) Precinct Structure Plan</w:t>
      </w:r>
      <w:r w:rsidRPr="00E73381">
        <w:rPr>
          <w:color w:val="auto"/>
        </w:rPr>
        <w:t xml:space="preserve"> (PSP)</w:t>
      </w:r>
      <w:r w:rsidR="00591C29" w:rsidRPr="00E73381">
        <w:rPr>
          <w:color w:val="auto"/>
        </w:rPr>
        <w:t>.</w:t>
      </w:r>
    </w:p>
    <w:p w14:paraId="54F7C5C1" w14:textId="232812B6" w:rsidR="0000010B" w:rsidRPr="00E73381" w:rsidRDefault="00524DB4" w:rsidP="00591C29">
      <w:pPr>
        <w:pStyle w:val="BodytextBlue0"/>
        <w:rPr>
          <w:i/>
          <w:iCs/>
          <w:color w:val="auto"/>
        </w:rPr>
      </w:pPr>
      <w:r w:rsidRPr="00E73381">
        <w:rPr>
          <w:i/>
          <w:iCs/>
          <w:color w:val="auto"/>
        </w:rPr>
        <w:t>Note: If land shown on Plan 1 is not zoned UGZ</w:t>
      </w:r>
      <w:r w:rsidR="001938FE" w:rsidRPr="00E73381">
        <w:rPr>
          <w:i/>
          <w:iCs/>
          <w:color w:val="auto"/>
        </w:rPr>
        <w:t>16</w:t>
      </w:r>
      <w:r w:rsidRPr="00E73381">
        <w:rPr>
          <w:i/>
          <w:iCs/>
          <w:color w:val="auto"/>
        </w:rPr>
        <w:t xml:space="preserve">, the provisions of this </w:t>
      </w:r>
      <w:r w:rsidR="00DE60B6" w:rsidRPr="00E73381">
        <w:rPr>
          <w:i/>
          <w:iCs/>
          <w:color w:val="auto"/>
        </w:rPr>
        <w:t xml:space="preserve">schedule </w:t>
      </w:r>
      <w:r w:rsidRPr="00E73381">
        <w:rPr>
          <w:i/>
          <w:iCs/>
          <w:color w:val="auto"/>
        </w:rPr>
        <w:t>do not apply</w:t>
      </w:r>
    </w:p>
    <w:p w14:paraId="2A70C3F6" w14:textId="5211C61A" w:rsidR="00765395" w:rsidRPr="00E73381" w:rsidRDefault="00F753E5" w:rsidP="00765395">
      <w:pPr>
        <w:pStyle w:val="HeadC"/>
      </w:pPr>
      <w:r w:rsidRPr="00E73381">
        <mc:AlternateContent>
          <mc:Choice Requires="wps">
            <w:drawing>
              <wp:anchor distT="0" distB="0" distL="114300" distR="114300" simplePos="0" relativeHeight="251658241" behindDoc="0" locked="0" layoutInCell="1" allowOverlap="1" wp14:anchorId="4B37A403" wp14:editId="4D56455D">
                <wp:simplePos x="0" y="0"/>
                <wp:positionH relativeFrom="column">
                  <wp:posOffset>-91440</wp:posOffset>
                </wp:positionH>
                <wp:positionV relativeFrom="paragraph">
                  <wp:posOffset>316230</wp:posOffset>
                </wp:positionV>
                <wp:extent cx="614045" cy="274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C9809" w14:textId="77777777" w:rsidR="0024379D" w:rsidRDefault="0024379D" w:rsidP="0024379D">
                            <w:pPr>
                              <w:pStyle w:val="BodyText1"/>
                            </w:pPr>
                            <w:r>
                              <w:t xml:space="preserve">Proposed </w:t>
                            </w:r>
                          </w:p>
                          <w:p w14:paraId="58B14E43" w14:textId="77777777" w:rsidR="0024379D" w:rsidRDefault="0024379D" w:rsidP="0024379D">
                            <w:pPr>
                              <w:pStyle w:val="BodyText1"/>
                            </w:pPr>
                            <w:r>
                              <w:t>C296case</w:t>
                            </w:r>
                          </w:p>
                          <w:p w14:paraId="5FF45CF4" w14:textId="2D2C6E34" w:rsidR="00744451" w:rsidRPr="00F34BD4" w:rsidRDefault="00744451" w:rsidP="00C814E7">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7A403" id="Text Box 32" o:spid="_x0000_s1030" type="#_x0000_t202" style="position:absolute;left:0;text-align:left;margin-left:-7.2pt;margin-top:24.9pt;width:48.35pt;height:2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" filled="f" stroked="f">
                <v:textbox>
                  <w:txbxContent>
                    <w:p w14:paraId="1C8C9809" w14:textId="77777777" w:rsidR="0024379D" w:rsidRDefault="0024379D" w:rsidP="0024379D">
                      <w:pPr>
                        <w:pStyle w:val="BodyText1"/>
                      </w:pPr>
                      <w:r>
                        <w:t xml:space="preserve">Proposed </w:t>
                      </w:r>
                    </w:p>
                    <w:p w14:paraId="58B14E43" w14:textId="77777777" w:rsidR="0024379D" w:rsidRDefault="0024379D" w:rsidP="0024379D">
                      <w:pPr>
                        <w:pStyle w:val="BodyText1"/>
                      </w:pPr>
                      <w:r>
                        <w:t>C296case</w:t>
                      </w:r>
                    </w:p>
                    <w:p w14:paraId="5FF45CF4" w14:textId="2D2C6E34" w:rsidR="00744451" w:rsidRPr="00F34BD4" w:rsidRDefault="00744451" w:rsidP="00C814E7">
                      <w:pPr>
                        <w:pStyle w:val="BodyText1"/>
                        <w:ind w:left="0" w:firstLine="0"/>
                      </w:pPr>
                    </w:p>
                  </w:txbxContent>
                </v:textbox>
              </v:shape>
            </w:pict>
          </mc:Fallback>
        </mc:AlternateContent>
      </w:r>
      <w:r w:rsidR="00744451" w:rsidRPr="00E73381">
        <w:t>2.2</w:t>
      </w:r>
      <w:r w:rsidR="00744451" w:rsidRPr="00E73381">
        <w:tab/>
        <w:t>Applied zone provisions</w:t>
      </w:r>
    </w:p>
    <w:p w14:paraId="60DCB77B" w14:textId="36F87ED3" w:rsidR="00765395" w:rsidRPr="00E73381" w:rsidRDefault="00765395" w:rsidP="00744451">
      <w:pPr>
        <w:pStyle w:val="BodytextBlue0"/>
        <w:rPr>
          <w:color w:val="auto"/>
        </w:rPr>
      </w:pPr>
      <w:r w:rsidRPr="00E73381">
        <w:rPr>
          <w:color w:val="auto"/>
        </w:rPr>
        <w:t xml:space="preserve">Table 1 allocates the land use/development shown on Plan 1 of this schedule with a corresponding zone from this scheme. </w:t>
      </w:r>
    </w:p>
    <w:p w14:paraId="26EEC96F" w14:textId="21431242" w:rsidR="00765395" w:rsidRPr="00E73381" w:rsidRDefault="00765395" w:rsidP="00744451">
      <w:pPr>
        <w:pStyle w:val="BodytextBlue0"/>
        <w:rPr>
          <w:color w:val="auto"/>
        </w:rPr>
      </w:pPr>
      <w:r w:rsidRPr="00E73381">
        <w:rPr>
          <w:color w:val="auto"/>
        </w:rPr>
        <w:t xml:space="preserve">Where the use/development in the left column is carried out or proposed generally in accordance with the incorporated </w:t>
      </w:r>
      <w:r w:rsidR="00CE3C12" w:rsidRPr="00E73381">
        <w:rPr>
          <w:i/>
          <w:iCs/>
          <w:color w:val="auto"/>
        </w:rPr>
        <w:t>Croskell (Employment) Precinct Structure Plan</w:t>
      </w:r>
      <w:r w:rsidRPr="00E73381">
        <w:rPr>
          <w:color w:val="auto"/>
        </w:rPr>
        <w:t xml:space="preserve">, the use, subdivision, construction of a building and construction and carrying out of works provisions of the corresponding zone in the right column apply. </w:t>
      </w:r>
    </w:p>
    <w:p w14:paraId="079F99CF" w14:textId="2067B871" w:rsidR="00765395" w:rsidRPr="00E73381" w:rsidRDefault="00765395" w:rsidP="00AD0E01">
      <w:pPr>
        <w:pStyle w:val="BodytextBlue0"/>
        <w:rPr>
          <w:color w:val="auto"/>
        </w:rPr>
      </w:pPr>
      <w:r w:rsidRPr="00E73381">
        <w:rPr>
          <w:color w:val="auto"/>
        </w:rPr>
        <w:lastRenderedPageBreak/>
        <w:t>A reference to a planning scheme zone in an applied zone must be read as if it were a reference to an applied zone under this schedule.</w:t>
      </w:r>
    </w:p>
    <w:p w14:paraId="1DD6D818" w14:textId="0CB24988" w:rsidR="00AD0E01" w:rsidRPr="00E73381" w:rsidRDefault="00AD0E01" w:rsidP="00744451">
      <w:pPr>
        <w:pStyle w:val="BodytextBlue0"/>
        <w:rPr>
          <w:i/>
          <w:iCs/>
          <w:color w:val="auto"/>
        </w:rPr>
      </w:pPr>
      <w:r w:rsidRPr="00E73381">
        <w:rPr>
          <w:i/>
          <w:iCs/>
          <w:color w:val="auto"/>
        </w:rPr>
        <w:t>Note: e.g. The General Residential Zone specifies ‘Place of worship’ as a Section 1 Use with the condition, ‘The site must adjoin, or have access to, a road in a Transport Zone.’ In this instance the condition should be read as, ‘The site must adjoin, or have access to, a road in a Transport Zone or an applied Transport Zone in the Urban Growth Zone schedule applying to the land’.</w:t>
      </w:r>
    </w:p>
    <w:p w14:paraId="73DF5754" w14:textId="4E577863" w:rsidR="00744451" w:rsidRPr="00E73381" w:rsidRDefault="00AD0E01" w:rsidP="00AD0E01">
      <w:pPr>
        <w:pStyle w:val="Tablehead"/>
        <w:ind w:left="0" w:firstLine="0"/>
      </w:pPr>
      <w:r w:rsidRPr="00E73381">
        <w:tab/>
      </w:r>
      <w:r w:rsidR="00744451" w:rsidRPr="00E73381">
        <w:t>Table 1: Applied zone provisions</w:t>
      </w:r>
    </w:p>
    <w:tbl>
      <w:tblPr>
        <w:tblW w:w="737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4"/>
        <w:gridCol w:w="3827"/>
      </w:tblGrid>
      <w:tr w:rsidR="00744451" w:rsidRPr="00E73381" w14:paraId="7ED73F6C" w14:textId="77777777" w:rsidTr="003E799E">
        <w:trPr>
          <w:trHeight w:hRule="exact" w:val="1312"/>
        </w:trPr>
        <w:tc>
          <w:tcPr>
            <w:tcW w:w="3544" w:type="dxa"/>
            <w:tcMar>
              <w:top w:w="80" w:type="dxa"/>
              <w:left w:w="80" w:type="dxa"/>
              <w:bottom w:w="80" w:type="dxa"/>
              <w:right w:w="80" w:type="dxa"/>
            </w:tcMar>
          </w:tcPr>
          <w:p w14:paraId="610280D1" w14:textId="210E53F5" w:rsidR="00D868BB" w:rsidRPr="00E73381" w:rsidRDefault="00D868BB" w:rsidP="00A336D6">
            <w:pPr>
              <w:pStyle w:val="TabletextBlue"/>
              <w:rPr>
                <w:color w:val="auto"/>
              </w:rPr>
            </w:pPr>
            <w:r w:rsidRPr="00E73381">
              <w:rPr>
                <w:color w:val="auto"/>
              </w:rPr>
              <w:t>Land shown on plan 1 of this schedule</w:t>
            </w:r>
          </w:p>
          <w:p w14:paraId="1053410C" w14:textId="77777777" w:rsidR="00744451" w:rsidRPr="00E73381" w:rsidRDefault="00744451" w:rsidP="00A336D6">
            <w:pPr>
              <w:pStyle w:val="TabletextBlue"/>
              <w:rPr>
                <w:color w:val="auto"/>
              </w:rPr>
            </w:pPr>
            <w:r w:rsidRPr="00E73381">
              <w:rPr>
                <w:color w:val="auto"/>
              </w:rPr>
              <w:t>Residential</w:t>
            </w:r>
          </w:p>
          <w:p w14:paraId="72861F50" w14:textId="2F9F2143" w:rsidR="00E0770F" w:rsidRPr="00E73381" w:rsidRDefault="00E0770F" w:rsidP="00A336D6">
            <w:pPr>
              <w:pStyle w:val="TabletextBlue"/>
              <w:rPr>
                <w:color w:val="auto"/>
              </w:rPr>
            </w:pPr>
            <w:r w:rsidRPr="00E73381">
              <w:rPr>
                <w:color w:val="auto"/>
              </w:rPr>
              <w:t xml:space="preserve">Other uncredited open space </w:t>
            </w:r>
            <w:r w:rsidR="005C1D49" w:rsidRPr="00E73381">
              <w:rPr>
                <w:color w:val="auto"/>
              </w:rPr>
              <w:t xml:space="preserve">south of utilities easement </w:t>
            </w:r>
          </w:p>
          <w:p w14:paraId="06FD89A1" w14:textId="1D1FCB7B" w:rsidR="003E799E" w:rsidRPr="00E73381" w:rsidRDefault="00D122B2" w:rsidP="00A336D6">
            <w:pPr>
              <w:pStyle w:val="TabletextBlue"/>
              <w:rPr>
                <w:color w:val="auto"/>
              </w:rPr>
            </w:pPr>
            <w:r w:rsidRPr="00E73381">
              <w:rPr>
                <w:color w:val="auto"/>
              </w:rPr>
              <w:t xml:space="preserve">All other land </w:t>
            </w:r>
          </w:p>
        </w:tc>
        <w:tc>
          <w:tcPr>
            <w:tcW w:w="3827" w:type="dxa"/>
            <w:tcMar>
              <w:top w:w="80" w:type="dxa"/>
              <w:left w:w="80" w:type="dxa"/>
              <w:bottom w:w="80" w:type="dxa"/>
              <w:right w:w="80" w:type="dxa"/>
            </w:tcMar>
          </w:tcPr>
          <w:p w14:paraId="312A930D" w14:textId="1F7003D6" w:rsidR="00043A40" w:rsidRPr="00E73381" w:rsidRDefault="00043A40" w:rsidP="00A336D6">
            <w:pPr>
              <w:pStyle w:val="TabletextBlue"/>
              <w:rPr>
                <w:color w:val="auto"/>
              </w:rPr>
            </w:pPr>
            <w:r w:rsidRPr="00E73381">
              <w:rPr>
                <w:color w:val="auto"/>
              </w:rPr>
              <w:t>Applied zone provisions</w:t>
            </w:r>
          </w:p>
          <w:p w14:paraId="539B1090" w14:textId="7BFCED5A" w:rsidR="00744451" w:rsidRPr="00E73381" w:rsidRDefault="00744451" w:rsidP="00A336D6">
            <w:pPr>
              <w:pStyle w:val="TabletextBlue"/>
              <w:rPr>
                <w:color w:val="auto"/>
              </w:rPr>
            </w:pPr>
            <w:r w:rsidRPr="00E73381">
              <w:rPr>
                <w:color w:val="auto"/>
              </w:rPr>
              <w:t>Clause 32.08 – General Residential 1 Zone</w:t>
            </w:r>
          </w:p>
        </w:tc>
      </w:tr>
      <w:tr w:rsidR="00744451" w:rsidRPr="00E73381" w14:paraId="53DDE4B9" w14:textId="77777777" w:rsidTr="3D995771">
        <w:trPr>
          <w:trHeight w:hRule="exact" w:val="737"/>
        </w:trPr>
        <w:tc>
          <w:tcPr>
            <w:tcW w:w="3544" w:type="dxa"/>
            <w:tcMar>
              <w:top w:w="80" w:type="dxa"/>
              <w:left w:w="80" w:type="dxa"/>
              <w:bottom w:w="80" w:type="dxa"/>
              <w:right w:w="80" w:type="dxa"/>
            </w:tcMar>
          </w:tcPr>
          <w:p w14:paraId="359C43AA" w14:textId="5D74F7E9" w:rsidR="00D868BB" w:rsidRPr="00E73381" w:rsidRDefault="00D868BB" w:rsidP="00A336D6">
            <w:pPr>
              <w:pStyle w:val="TabletextBlue"/>
              <w:rPr>
                <w:color w:val="auto"/>
              </w:rPr>
            </w:pPr>
            <w:r w:rsidRPr="00E73381">
              <w:rPr>
                <w:color w:val="auto"/>
              </w:rPr>
              <w:t>Land shown on plan 1 of this schedule</w:t>
            </w:r>
          </w:p>
          <w:p w14:paraId="4A7D2CB6" w14:textId="033F7C9D" w:rsidR="00744451" w:rsidRPr="00E73381" w:rsidRDefault="00744451" w:rsidP="00A336D6">
            <w:pPr>
              <w:pStyle w:val="TabletextBlue"/>
              <w:rPr>
                <w:color w:val="auto"/>
              </w:rPr>
            </w:pPr>
            <w:r w:rsidRPr="00E73381">
              <w:rPr>
                <w:color w:val="auto"/>
              </w:rPr>
              <w:t>Mixed use</w:t>
            </w:r>
          </w:p>
        </w:tc>
        <w:tc>
          <w:tcPr>
            <w:tcW w:w="3827" w:type="dxa"/>
            <w:tcMar>
              <w:top w:w="80" w:type="dxa"/>
              <w:left w:w="80" w:type="dxa"/>
              <w:bottom w:w="80" w:type="dxa"/>
              <w:right w:w="80" w:type="dxa"/>
            </w:tcMar>
          </w:tcPr>
          <w:p w14:paraId="6EF795C2" w14:textId="4F306104" w:rsidR="00043A40" w:rsidRPr="00E73381" w:rsidRDefault="00043A40" w:rsidP="00A336D6">
            <w:pPr>
              <w:pStyle w:val="TabletextBlue"/>
              <w:rPr>
                <w:color w:val="auto"/>
              </w:rPr>
            </w:pPr>
            <w:r w:rsidRPr="00E73381">
              <w:rPr>
                <w:color w:val="auto"/>
              </w:rPr>
              <w:t>Applied zone provisions</w:t>
            </w:r>
          </w:p>
          <w:p w14:paraId="276474B4" w14:textId="5D3C578D" w:rsidR="00744451" w:rsidRPr="00E73381" w:rsidRDefault="00744451" w:rsidP="00A336D6">
            <w:pPr>
              <w:pStyle w:val="TabletextBlue"/>
              <w:rPr>
                <w:color w:val="auto"/>
              </w:rPr>
            </w:pPr>
            <w:r w:rsidRPr="00E73381">
              <w:rPr>
                <w:color w:val="auto"/>
              </w:rPr>
              <w:t>Clause 32.04 – Mixed Use Zone</w:t>
            </w:r>
          </w:p>
        </w:tc>
      </w:tr>
      <w:tr w:rsidR="00744451" w:rsidRPr="00E73381" w14:paraId="314B1508" w14:textId="77777777" w:rsidTr="3D995771">
        <w:trPr>
          <w:trHeight w:hRule="exact" w:val="737"/>
        </w:trPr>
        <w:tc>
          <w:tcPr>
            <w:tcW w:w="3544" w:type="dxa"/>
            <w:tcMar>
              <w:top w:w="80" w:type="dxa"/>
              <w:left w:w="80" w:type="dxa"/>
              <w:bottom w:w="80" w:type="dxa"/>
              <w:right w:w="80" w:type="dxa"/>
            </w:tcMar>
          </w:tcPr>
          <w:p w14:paraId="1D762314" w14:textId="4B371362" w:rsidR="00D868BB" w:rsidRPr="00E73381" w:rsidRDefault="00D868BB" w:rsidP="00A336D6">
            <w:pPr>
              <w:pStyle w:val="TabletextBlue"/>
              <w:rPr>
                <w:color w:val="auto"/>
              </w:rPr>
            </w:pPr>
            <w:r w:rsidRPr="00E73381">
              <w:rPr>
                <w:color w:val="auto"/>
              </w:rPr>
              <w:t>Land shown on plan 1 of this schedule</w:t>
            </w:r>
          </w:p>
          <w:p w14:paraId="44B70E34" w14:textId="00BEDDDB" w:rsidR="00744451" w:rsidRPr="00E73381" w:rsidRDefault="00744451" w:rsidP="00A336D6">
            <w:pPr>
              <w:pStyle w:val="TabletextBlue"/>
              <w:rPr>
                <w:color w:val="auto"/>
              </w:rPr>
            </w:pPr>
            <w:r w:rsidRPr="00E73381">
              <w:rPr>
                <w:color w:val="auto"/>
              </w:rPr>
              <w:t>Industr</w:t>
            </w:r>
            <w:r w:rsidR="1AD4B464" w:rsidRPr="00E73381">
              <w:rPr>
                <w:color w:val="auto"/>
              </w:rPr>
              <w:t>y</w:t>
            </w:r>
          </w:p>
        </w:tc>
        <w:tc>
          <w:tcPr>
            <w:tcW w:w="3827" w:type="dxa"/>
            <w:tcMar>
              <w:top w:w="80" w:type="dxa"/>
              <w:left w:w="80" w:type="dxa"/>
              <w:bottom w:w="80" w:type="dxa"/>
              <w:right w:w="80" w:type="dxa"/>
            </w:tcMar>
          </w:tcPr>
          <w:p w14:paraId="21B76697" w14:textId="0A9B26E9" w:rsidR="00043A40" w:rsidRPr="00E73381" w:rsidRDefault="00043A40" w:rsidP="00A336D6">
            <w:pPr>
              <w:pStyle w:val="TabletextBlue"/>
              <w:rPr>
                <w:color w:val="auto"/>
              </w:rPr>
            </w:pPr>
            <w:r w:rsidRPr="00E73381">
              <w:rPr>
                <w:color w:val="auto"/>
              </w:rPr>
              <w:t>Applied zone provisions</w:t>
            </w:r>
          </w:p>
          <w:p w14:paraId="0EB42DBB" w14:textId="7E0BB1F8" w:rsidR="00744451" w:rsidRPr="00E73381" w:rsidRDefault="00744451" w:rsidP="00A336D6">
            <w:pPr>
              <w:pStyle w:val="TabletextBlue"/>
              <w:rPr>
                <w:color w:val="auto"/>
              </w:rPr>
            </w:pPr>
            <w:r w:rsidRPr="00E73381">
              <w:rPr>
                <w:color w:val="auto"/>
              </w:rPr>
              <w:t>Clause 33.0</w:t>
            </w:r>
            <w:r w:rsidR="00C51874" w:rsidRPr="00E73381">
              <w:rPr>
                <w:color w:val="auto"/>
              </w:rPr>
              <w:t>3</w:t>
            </w:r>
            <w:r w:rsidRPr="00E73381">
              <w:rPr>
                <w:color w:val="auto"/>
              </w:rPr>
              <w:t xml:space="preserve"> – Industrial </w:t>
            </w:r>
            <w:r w:rsidR="00C51874" w:rsidRPr="00E73381">
              <w:rPr>
                <w:color w:val="auto"/>
              </w:rPr>
              <w:t>3</w:t>
            </w:r>
            <w:r w:rsidRPr="00E73381">
              <w:rPr>
                <w:color w:val="auto"/>
              </w:rPr>
              <w:t xml:space="preserve"> Zone</w:t>
            </w:r>
          </w:p>
        </w:tc>
      </w:tr>
      <w:tr w:rsidR="00744451" w:rsidRPr="00E73381" w14:paraId="33BA4217" w14:textId="77777777" w:rsidTr="006025AD">
        <w:trPr>
          <w:trHeight w:hRule="exact" w:val="1127"/>
        </w:trPr>
        <w:tc>
          <w:tcPr>
            <w:tcW w:w="3544" w:type="dxa"/>
            <w:tcMar>
              <w:top w:w="80" w:type="dxa"/>
              <w:left w:w="80" w:type="dxa"/>
              <w:bottom w:w="80" w:type="dxa"/>
              <w:right w:w="80" w:type="dxa"/>
            </w:tcMar>
          </w:tcPr>
          <w:p w14:paraId="7AACBE5B" w14:textId="799D3EFF" w:rsidR="00D868BB" w:rsidRPr="00E73381" w:rsidRDefault="00D868BB" w:rsidP="00A336D6">
            <w:pPr>
              <w:pStyle w:val="TabletextBlue"/>
              <w:rPr>
                <w:color w:val="auto"/>
              </w:rPr>
            </w:pPr>
            <w:r w:rsidRPr="00E73381">
              <w:rPr>
                <w:color w:val="auto"/>
              </w:rPr>
              <w:t>Land shown on plan 1 of this schedule</w:t>
            </w:r>
          </w:p>
          <w:p w14:paraId="104A2B75" w14:textId="77777777" w:rsidR="00744451" w:rsidRPr="00E73381" w:rsidRDefault="00744451" w:rsidP="00A336D6">
            <w:pPr>
              <w:pStyle w:val="TabletextBlue"/>
              <w:rPr>
                <w:color w:val="auto"/>
              </w:rPr>
            </w:pPr>
            <w:r w:rsidRPr="00E73381">
              <w:rPr>
                <w:color w:val="auto"/>
              </w:rPr>
              <w:t>Business / Commercial</w:t>
            </w:r>
            <w:r w:rsidR="00AF7248" w:rsidRPr="00E73381">
              <w:rPr>
                <w:color w:val="auto"/>
              </w:rPr>
              <w:t>/Office / Retail</w:t>
            </w:r>
          </w:p>
          <w:p w14:paraId="5355007D" w14:textId="3F5C7BE8" w:rsidR="005C1D49" w:rsidRPr="00E73381" w:rsidRDefault="005C1D49" w:rsidP="00A336D6">
            <w:pPr>
              <w:pStyle w:val="TabletextBlue"/>
              <w:rPr>
                <w:color w:val="auto"/>
              </w:rPr>
            </w:pPr>
            <w:r w:rsidRPr="00E73381">
              <w:rPr>
                <w:color w:val="auto"/>
              </w:rPr>
              <w:t xml:space="preserve">Other uncredited open space north of utilities easement </w:t>
            </w:r>
          </w:p>
        </w:tc>
        <w:tc>
          <w:tcPr>
            <w:tcW w:w="3827" w:type="dxa"/>
            <w:tcMar>
              <w:top w:w="80" w:type="dxa"/>
              <w:left w:w="80" w:type="dxa"/>
              <w:bottom w:w="80" w:type="dxa"/>
              <w:right w:w="80" w:type="dxa"/>
            </w:tcMar>
          </w:tcPr>
          <w:p w14:paraId="789DFC24" w14:textId="44DDC168" w:rsidR="00043A40" w:rsidRPr="00E73381" w:rsidRDefault="00043A40" w:rsidP="00A336D6">
            <w:pPr>
              <w:pStyle w:val="TabletextBlue"/>
              <w:rPr>
                <w:color w:val="auto"/>
              </w:rPr>
            </w:pPr>
            <w:r w:rsidRPr="00E73381">
              <w:rPr>
                <w:color w:val="auto"/>
              </w:rPr>
              <w:t>Applied zone provisions</w:t>
            </w:r>
          </w:p>
          <w:p w14:paraId="54A40756" w14:textId="36410D0A" w:rsidR="00744451" w:rsidRPr="00E73381" w:rsidRDefault="00744451" w:rsidP="00A336D6">
            <w:pPr>
              <w:pStyle w:val="TabletextBlue"/>
              <w:rPr>
                <w:color w:val="auto"/>
              </w:rPr>
            </w:pPr>
            <w:r w:rsidRPr="00E73381">
              <w:rPr>
                <w:color w:val="auto"/>
              </w:rPr>
              <w:t>Clause 34.0</w:t>
            </w:r>
            <w:r w:rsidR="00575285" w:rsidRPr="00E73381">
              <w:rPr>
                <w:color w:val="auto"/>
              </w:rPr>
              <w:t>2</w:t>
            </w:r>
            <w:r w:rsidRPr="00E73381">
              <w:rPr>
                <w:color w:val="auto"/>
              </w:rPr>
              <w:t xml:space="preserve"> – Commercial </w:t>
            </w:r>
            <w:r w:rsidR="00AF7248" w:rsidRPr="00E73381">
              <w:rPr>
                <w:color w:val="auto"/>
              </w:rPr>
              <w:t>2</w:t>
            </w:r>
            <w:r w:rsidRPr="00E73381">
              <w:rPr>
                <w:color w:val="auto"/>
              </w:rPr>
              <w:t xml:space="preserve"> Zone</w:t>
            </w:r>
          </w:p>
        </w:tc>
      </w:tr>
      <w:tr w:rsidR="000553E4" w:rsidRPr="00E73381" w14:paraId="3074BF54" w14:textId="77777777" w:rsidTr="3D995771">
        <w:trPr>
          <w:trHeight w:hRule="exact" w:val="737"/>
        </w:trPr>
        <w:tc>
          <w:tcPr>
            <w:tcW w:w="3544" w:type="dxa"/>
            <w:tcMar>
              <w:top w:w="80" w:type="dxa"/>
              <w:left w:w="80" w:type="dxa"/>
              <w:bottom w:w="80" w:type="dxa"/>
              <w:right w:w="80" w:type="dxa"/>
            </w:tcMar>
          </w:tcPr>
          <w:p w14:paraId="61FAC135" w14:textId="66DB2F15" w:rsidR="00D868BB" w:rsidRPr="00E73381" w:rsidRDefault="00D868BB" w:rsidP="000553E4">
            <w:pPr>
              <w:pStyle w:val="TabletextBlue"/>
              <w:rPr>
                <w:color w:val="auto"/>
              </w:rPr>
            </w:pPr>
            <w:r w:rsidRPr="00E73381">
              <w:rPr>
                <w:color w:val="auto"/>
              </w:rPr>
              <w:t>Land shown on plan 1 of this schedule</w:t>
            </w:r>
          </w:p>
          <w:p w14:paraId="3066C3C8" w14:textId="457CDB6D" w:rsidR="000553E4" w:rsidRPr="00E73381" w:rsidRDefault="000553E4" w:rsidP="000553E4">
            <w:pPr>
              <w:pStyle w:val="TabletextBlue"/>
              <w:rPr>
                <w:color w:val="auto"/>
              </w:rPr>
            </w:pPr>
            <w:r w:rsidRPr="00E73381">
              <w:rPr>
                <w:color w:val="auto"/>
              </w:rPr>
              <w:t>Arterial Road</w:t>
            </w:r>
          </w:p>
        </w:tc>
        <w:tc>
          <w:tcPr>
            <w:tcW w:w="3827" w:type="dxa"/>
            <w:tcMar>
              <w:top w:w="80" w:type="dxa"/>
              <w:left w:w="80" w:type="dxa"/>
              <w:bottom w:w="80" w:type="dxa"/>
              <w:right w:w="80" w:type="dxa"/>
            </w:tcMar>
          </w:tcPr>
          <w:p w14:paraId="708B320E" w14:textId="1328562C" w:rsidR="00043A40" w:rsidRPr="00E73381" w:rsidRDefault="00043A40" w:rsidP="000553E4">
            <w:pPr>
              <w:pStyle w:val="TabletextBlue"/>
              <w:rPr>
                <w:color w:val="auto"/>
              </w:rPr>
            </w:pPr>
            <w:r w:rsidRPr="00E73381">
              <w:rPr>
                <w:color w:val="auto"/>
              </w:rPr>
              <w:t>Applied zone provisions</w:t>
            </w:r>
          </w:p>
          <w:p w14:paraId="7171A931" w14:textId="612200F2" w:rsidR="000553E4" w:rsidRPr="00E73381" w:rsidRDefault="000553E4" w:rsidP="000553E4">
            <w:pPr>
              <w:pStyle w:val="TabletextBlue"/>
              <w:rPr>
                <w:color w:val="auto"/>
              </w:rPr>
            </w:pPr>
            <w:r w:rsidRPr="00E73381">
              <w:rPr>
                <w:color w:val="auto"/>
              </w:rPr>
              <w:t>Clause 3</w:t>
            </w:r>
            <w:r w:rsidR="000E7D2A" w:rsidRPr="00E73381">
              <w:rPr>
                <w:color w:val="auto"/>
              </w:rPr>
              <w:t>6</w:t>
            </w:r>
            <w:r w:rsidRPr="00E73381">
              <w:rPr>
                <w:color w:val="auto"/>
              </w:rPr>
              <w:t>.0</w:t>
            </w:r>
            <w:r w:rsidR="000E7D2A" w:rsidRPr="00E73381">
              <w:rPr>
                <w:color w:val="auto"/>
              </w:rPr>
              <w:t>4</w:t>
            </w:r>
            <w:r w:rsidRPr="00E73381">
              <w:rPr>
                <w:color w:val="auto"/>
              </w:rPr>
              <w:t xml:space="preserve"> – </w:t>
            </w:r>
            <w:r w:rsidR="009A123D" w:rsidRPr="00E73381">
              <w:rPr>
                <w:color w:val="auto"/>
              </w:rPr>
              <w:t>Transport Zone 2 Zone</w:t>
            </w:r>
          </w:p>
        </w:tc>
      </w:tr>
    </w:tbl>
    <w:p w14:paraId="75E2F9F5" w14:textId="63AAC968" w:rsidR="00744451" w:rsidRPr="00E73381" w:rsidRDefault="00F753E5" w:rsidP="00C814E7">
      <w:pPr>
        <w:pStyle w:val="HeadC"/>
      </w:pPr>
      <w:r w:rsidRPr="00E73381">
        <mc:AlternateContent>
          <mc:Choice Requires="wps">
            <w:drawing>
              <wp:anchor distT="0" distB="0" distL="114300" distR="114300" simplePos="0" relativeHeight="251658242" behindDoc="0" locked="0" layoutInCell="1" allowOverlap="1" wp14:anchorId="69C59CF7" wp14:editId="01AFCFEA">
                <wp:simplePos x="0" y="0"/>
                <wp:positionH relativeFrom="column">
                  <wp:posOffset>-108585</wp:posOffset>
                </wp:positionH>
                <wp:positionV relativeFrom="paragraph">
                  <wp:posOffset>304800</wp:posOffset>
                </wp:positionV>
                <wp:extent cx="657225" cy="274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4EB27" w14:textId="77777777" w:rsidR="0024379D" w:rsidRDefault="0024379D" w:rsidP="0024379D">
                            <w:pPr>
                              <w:pStyle w:val="BodyText1"/>
                            </w:pPr>
                            <w:r>
                              <w:t xml:space="preserve">Proposed </w:t>
                            </w:r>
                          </w:p>
                          <w:p w14:paraId="159DE94C" w14:textId="77777777" w:rsidR="0024379D" w:rsidRDefault="0024379D" w:rsidP="0024379D">
                            <w:pPr>
                              <w:pStyle w:val="BodyText1"/>
                            </w:pPr>
                            <w:r>
                              <w:t>C296case</w:t>
                            </w:r>
                          </w:p>
                          <w:p w14:paraId="39294F24" w14:textId="77777777" w:rsidR="00C814E7" w:rsidRDefault="00C814E7" w:rsidP="00C814E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59CF7" id="Text Box 31" o:spid="_x0000_s1031" type="#_x0000_t202" style="position:absolute;left:0;text-align:left;margin-left:-8.55pt;margin-top:24pt;width:51.75pt;height:2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" filled="f" stroked="f">
                <v:textbox>
                  <w:txbxContent>
                    <w:p w14:paraId="1764EB27" w14:textId="77777777" w:rsidR="0024379D" w:rsidRDefault="0024379D" w:rsidP="0024379D">
                      <w:pPr>
                        <w:pStyle w:val="BodyText1"/>
                      </w:pPr>
                      <w:r>
                        <w:t xml:space="preserve">Proposed </w:t>
                      </w:r>
                    </w:p>
                    <w:p w14:paraId="159DE94C" w14:textId="77777777" w:rsidR="0024379D" w:rsidRDefault="0024379D" w:rsidP="0024379D">
                      <w:pPr>
                        <w:pStyle w:val="BodyText1"/>
                      </w:pPr>
                      <w:r>
                        <w:t>C296case</w:t>
                      </w:r>
                    </w:p>
                    <w:p w14:paraId="39294F24" w14:textId="77777777" w:rsidR="00C814E7" w:rsidRDefault="00C814E7" w:rsidP="00C814E7">
                      <w:pPr>
                        <w:pStyle w:val="BodyText1"/>
                      </w:pPr>
                    </w:p>
                  </w:txbxContent>
                </v:textbox>
              </v:shape>
            </w:pict>
          </mc:Fallback>
        </mc:AlternateContent>
      </w:r>
      <w:r w:rsidR="00744451" w:rsidRPr="00E73381">
        <w:t>2.3</w:t>
      </w:r>
      <w:r w:rsidR="00744451" w:rsidRPr="00E73381">
        <w:tab/>
        <w:t>Specific provisions – Use of land</w:t>
      </w:r>
    </w:p>
    <w:p w14:paraId="061D0622" w14:textId="77777777" w:rsidR="00744451" w:rsidRPr="00E73381" w:rsidRDefault="00744451" w:rsidP="00A336D6">
      <w:pPr>
        <w:pStyle w:val="Tablehead"/>
      </w:pPr>
      <w:r w:rsidRPr="00E73381">
        <w:t>Section 1 - Permit not required</w:t>
      </w:r>
    </w:p>
    <w:tbl>
      <w:tblPr>
        <w:tblW w:w="7655"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686"/>
        <w:gridCol w:w="3969"/>
      </w:tblGrid>
      <w:tr w:rsidR="00744451" w:rsidRPr="00E73381" w14:paraId="3A3EADD1" w14:textId="77777777" w:rsidTr="0051219D">
        <w:trPr>
          <w:cantSplit/>
        </w:trPr>
        <w:tc>
          <w:tcPr>
            <w:tcW w:w="3686" w:type="dxa"/>
            <w:shd w:val="clear" w:color="auto" w:fill="000000" w:themeFill="text1"/>
          </w:tcPr>
          <w:p w14:paraId="22810525" w14:textId="77777777" w:rsidR="00744451" w:rsidRPr="00E73381" w:rsidRDefault="00744451" w:rsidP="00846D8F">
            <w:pPr>
              <w:pStyle w:val="Tablelabel"/>
              <w:rPr>
                <w:color w:val="auto"/>
              </w:rPr>
            </w:pPr>
            <w:r w:rsidRPr="00E73381">
              <w:rPr>
                <w:color w:val="auto"/>
              </w:rPr>
              <w:t>Use</w:t>
            </w:r>
          </w:p>
        </w:tc>
        <w:tc>
          <w:tcPr>
            <w:tcW w:w="3969" w:type="dxa"/>
            <w:shd w:val="clear" w:color="auto" w:fill="000000" w:themeFill="text1"/>
          </w:tcPr>
          <w:p w14:paraId="4AAF1829" w14:textId="555506BB" w:rsidR="00744451" w:rsidRPr="00E73381" w:rsidRDefault="00744451" w:rsidP="00846D8F">
            <w:pPr>
              <w:pStyle w:val="Tablelabel"/>
            </w:pPr>
            <w:r w:rsidRPr="00E73381">
              <w:t>Condition</w:t>
            </w:r>
          </w:p>
        </w:tc>
      </w:tr>
      <w:tr w:rsidR="00BE7EE6" w:rsidRPr="00E73381" w14:paraId="1914199A" w14:textId="77777777" w:rsidTr="004B5C65">
        <w:trPr>
          <w:cantSplit/>
          <w:trHeight w:val="2692"/>
        </w:trPr>
        <w:tc>
          <w:tcPr>
            <w:tcW w:w="3686" w:type="dxa"/>
            <w:tcBorders>
              <w:top w:val="single" w:sz="4" w:space="0" w:color="auto"/>
              <w:bottom w:val="single" w:sz="4" w:space="0" w:color="auto"/>
            </w:tcBorders>
          </w:tcPr>
          <w:p w14:paraId="4AF06FCD" w14:textId="76472666" w:rsidR="00BE7EE6" w:rsidRPr="00E73381" w:rsidRDefault="00651689" w:rsidP="00E050A1">
            <w:pPr>
              <w:pStyle w:val="TabletextBlue"/>
              <w:ind w:right="145"/>
              <w:rPr>
                <w:bCs/>
                <w:color w:val="auto"/>
              </w:rPr>
            </w:pPr>
            <w:r w:rsidRPr="00E73381">
              <w:rPr>
                <w:bCs/>
                <w:color w:val="auto"/>
              </w:rPr>
              <w:t xml:space="preserve">Shop </w:t>
            </w:r>
            <w:r w:rsidR="0051219D" w:rsidRPr="00E73381">
              <w:rPr>
                <w:bCs/>
                <w:color w:val="auto"/>
              </w:rPr>
              <w:t xml:space="preserve">(other than </w:t>
            </w:r>
            <w:r w:rsidR="00BD53D6" w:rsidRPr="00E73381">
              <w:rPr>
                <w:rFonts w:cs="Arial"/>
                <w:color w:val="auto"/>
                <w:szCs w:val="18"/>
              </w:rPr>
              <w:t>adult</w:t>
            </w:r>
            <w:r w:rsidR="0051219D" w:rsidRPr="00E73381">
              <w:rPr>
                <w:rFonts w:cs="Arial"/>
                <w:color w:val="auto"/>
                <w:szCs w:val="18"/>
              </w:rPr>
              <w:t xml:space="preserve"> sex product shop</w:t>
            </w:r>
            <w:r w:rsidR="0051219D" w:rsidRPr="00E73381">
              <w:rPr>
                <w:bCs/>
                <w:color w:val="auto"/>
              </w:rPr>
              <w:t xml:space="preserve">) </w:t>
            </w:r>
            <w:r w:rsidR="009D7645" w:rsidRPr="00E73381">
              <w:rPr>
                <w:bCs/>
                <w:color w:val="auto"/>
              </w:rPr>
              <w:t>where the applied zone is Commer</w:t>
            </w:r>
            <w:r w:rsidR="0006375C" w:rsidRPr="00E73381">
              <w:rPr>
                <w:bCs/>
                <w:color w:val="auto"/>
              </w:rPr>
              <w:t>cial 2 Zone</w:t>
            </w:r>
          </w:p>
        </w:tc>
        <w:tc>
          <w:tcPr>
            <w:tcW w:w="3969" w:type="dxa"/>
            <w:tcBorders>
              <w:top w:val="single" w:sz="4" w:space="0" w:color="auto"/>
              <w:bottom w:val="single" w:sz="4" w:space="0" w:color="auto"/>
            </w:tcBorders>
          </w:tcPr>
          <w:p w14:paraId="45816B9A" w14:textId="55D5C58C" w:rsidR="00135251" w:rsidRPr="00E73381" w:rsidRDefault="00135251" w:rsidP="00FA7889">
            <w:pPr>
              <w:rPr>
                <w:rFonts w:ascii="Arial" w:hAnsi="Arial" w:cs="Arial"/>
                <w:sz w:val="18"/>
                <w:szCs w:val="18"/>
              </w:rPr>
            </w:pPr>
            <w:r w:rsidRPr="00E73381">
              <w:rPr>
                <w:rFonts w:ascii="Arial" w:hAnsi="Arial" w:cs="Arial"/>
                <w:sz w:val="18"/>
                <w:szCs w:val="18"/>
              </w:rPr>
              <w:t xml:space="preserve">The combined leasable floor area of all shops </w:t>
            </w:r>
            <w:r w:rsidR="008557D7" w:rsidRPr="00E73381">
              <w:rPr>
                <w:rFonts w:ascii="Arial" w:hAnsi="Arial" w:cs="Arial"/>
                <w:sz w:val="18"/>
                <w:szCs w:val="18"/>
              </w:rPr>
              <w:t xml:space="preserve">in the precinct </w:t>
            </w:r>
            <w:r w:rsidRPr="00E73381">
              <w:rPr>
                <w:rFonts w:ascii="Arial" w:hAnsi="Arial" w:cs="Arial"/>
                <w:sz w:val="18"/>
                <w:szCs w:val="18"/>
              </w:rPr>
              <w:t>does not exceed:</w:t>
            </w:r>
          </w:p>
          <w:p w14:paraId="1109DBD9" w14:textId="6C5AB27A" w:rsidR="00135251" w:rsidRPr="00E73381" w:rsidRDefault="00DE397C" w:rsidP="00356FB6">
            <w:pPr>
              <w:pStyle w:val="ListParagraph"/>
              <w:numPr>
                <w:ilvl w:val="0"/>
                <w:numId w:val="27"/>
              </w:numPr>
              <w:spacing w:after="240"/>
              <w:ind w:left="280" w:hanging="283"/>
              <w:rPr>
                <w:rFonts w:ascii="Arial" w:hAnsi="Arial" w:cs="Arial"/>
                <w:sz w:val="18"/>
                <w:szCs w:val="18"/>
              </w:rPr>
            </w:pPr>
            <w:r w:rsidRPr="00E73381">
              <w:rPr>
                <w:rFonts w:ascii="Arial" w:hAnsi="Arial" w:cs="Arial"/>
                <w:sz w:val="18"/>
                <w:szCs w:val="18"/>
              </w:rPr>
              <w:t>5,000</w:t>
            </w:r>
            <w:r w:rsidR="003A786A" w:rsidRPr="00E73381">
              <w:rPr>
                <w:rFonts w:ascii="Arial" w:hAnsi="Arial" w:cs="Arial"/>
                <w:sz w:val="18"/>
                <w:szCs w:val="18"/>
              </w:rPr>
              <w:t xml:space="preserve"> </w:t>
            </w:r>
            <w:r w:rsidR="00135251" w:rsidRPr="00E73381">
              <w:rPr>
                <w:rFonts w:ascii="Arial" w:hAnsi="Arial" w:cs="Arial"/>
                <w:sz w:val="18"/>
                <w:szCs w:val="18"/>
              </w:rPr>
              <w:t xml:space="preserve">square metres for land shown as </w:t>
            </w:r>
            <w:r w:rsidR="00E113A5" w:rsidRPr="00E73381">
              <w:rPr>
                <w:rFonts w:ascii="Arial" w:hAnsi="Arial" w:cs="Arial"/>
                <w:sz w:val="18"/>
                <w:szCs w:val="18"/>
              </w:rPr>
              <w:t>Business</w:t>
            </w:r>
            <w:r w:rsidR="00135251" w:rsidRPr="00E73381">
              <w:rPr>
                <w:rFonts w:ascii="Arial" w:hAnsi="Arial" w:cs="Arial"/>
                <w:sz w:val="18"/>
                <w:szCs w:val="18"/>
              </w:rPr>
              <w:t xml:space="preserve"> in the </w:t>
            </w:r>
            <w:r w:rsidR="001120CC" w:rsidRPr="00E73381">
              <w:rPr>
                <w:rFonts w:ascii="Arial" w:hAnsi="Arial" w:cs="Arial"/>
                <w:sz w:val="18"/>
                <w:szCs w:val="18"/>
              </w:rPr>
              <w:t xml:space="preserve">incorporated </w:t>
            </w:r>
            <w:r w:rsidR="00E113A5" w:rsidRPr="00E73381">
              <w:rPr>
                <w:rFonts w:ascii="Arial" w:hAnsi="Arial" w:cs="Arial"/>
                <w:sz w:val="18"/>
                <w:szCs w:val="18"/>
              </w:rPr>
              <w:t>Croskell</w:t>
            </w:r>
            <w:r w:rsidR="00135251" w:rsidRPr="00E73381">
              <w:rPr>
                <w:rFonts w:ascii="Arial" w:hAnsi="Arial" w:cs="Arial"/>
                <w:sz w:val="18"/>
                <w:szCs w:val="18"/>
              </w:rPr>
              <w:t xml:space="preserve"> </w:t>
            </w:r>
            <w:r w:rsidR="00F22C65" w:rsidRPr="00E73381">
              <w:rPr>
                <w:rFonts w:ascii="Arial" w:hAnsi="Arial" w:cs="Arial"/>
                <w:sz w:val="18"/>
                <w:szCs w:val="18"/>
              </w:rPr>
              <w:t xml:space="preserve">(Employment) </w:t>
            </w:r>
            <w:r w:rsidR="00135251" w:rsidRPr="00E73381">
              <w:rPr>
                <w:rFonts w:ascii="Arial" w:hAnsi="Arial" w:cs="Arial"/>
                <w:sz w:val="18"/>
                <w:szCs w:val="18"/>
              </w:rPr>
              <w:t>Precinct Structure Plan.</w:t>
            </w:r>
          </w:p>
          <w:p w14:paraId="559EAE3F" w14:textId="73C90430" w:rsidR="0045387A" w:rsidRPr="00E73381" w:rsidRDefault="00C113DD" w:rsidP="00356FB6">
            <w:pPr>
              <w:pStyle w:val="ListParagraph"/>
              <w:numPr>
                <w:ilvl w:val="0"/>
                <w:numId w:val="27"/>
              </w:numPr>
              <w:spacing w:after="240"/>
              <w:ind w:left="280" w:hanging="283"/>
              <w:rPr>
                <w:rFonts w:ascii="Arial" w:hAnsi="Arial" w:cs="Arial"/>
                <w:sz w:val="18"/>
                <w:szCs w:val="18"/>
              </w:rPr>
            </w:pPr>
            <w:r w:rsidRPr="00E73381">
              <w:rPr>
                <w:rFonts w:ascii="Arial" w:hAnsi="Arial" w:cs="Arial"/>
                <w:sz w:val="18"/>
                <w:szCs w:val="18"/>
              </w:rPr>
              <w:t>5,000</w:t>
            </w:r>
            <w:r w:rsidR="003A786A" w:rsidRPr="00E73381">
              <w:rPr>
                <w:rFonts w:ascii="Arial" w:hAnsi="Arial" w:cs="Arial"/>
                <w:sz w:val="18"/>
                <w:szCs w:val="18"/>
              </w:rPr>
              <w:t xml:space="preserve"> </w:t>
            </w:r>
            <w:r w:rsidR="00135251" w:rsidRPr="00E73381">
              <w:rPr>
                <w:rFonts w:ascii="Arial" w:hAnsi="Arial" w:cs="Arial"/>
                <w:sz w:val="18"/>
                <w:szCs w:val="18"/>
              </w:rPr>
              <w:t xml:space="preserve">square metres for land shown as </w:t>
            </w:r>
            <w:r w:rsidR="00E113A5" w:rsidRPr="00E73381">
              <w:rPr>
                <w:rFonts w:ascii="Arial" w:hAnsi="Arial" w:cs="Arial"/>
                <w:sz w:val="18"/>
                <w:szCs w:val="18"/>
              </w:rPr>
              <w:t>Commercial/Office</w:t>
            </w:r>
            <w:r w:rsidR="00135251" w:rsidRPr="00E73381">
              <w:rPr>
                <w:rFonts w:ascii="Arial" w:hAnsi="Arial" w:cs="Arial"/>
                <w:sz w:val="18"/>
                <w:szCs w:val="18"/>
              </w:rPr>
              <w:t xml:space="preserve"> in the </w:t>
            </w:r>
            <w:r w:rsidR="001120CC" w:rsidRPr="00E73381">
              <w:rPr>
                <w:rFonts w:ascii="Arial" w:hAnsi="Arial" w:cs="Arial"/>
                <w:sz w:val="18"/>
                <w:szCs w:val="18"/>
              </w:rPr>
              <w:t xml:space="preserve">incorporated </w:t>
            </w:r>
            <w:r w:rsidR="00E113A5" w:rsidRPr="00E73381">
              <w:rPr>
                <w:rFonts w:ascii="Arial" w:hAnsi="Arial" w:cs="Arial"/>
                <w:sz w:val="18"/>
                <w:szCs w:val="18"/>
              </w:rPr>
              <w:t xml:space="preserve">Croskell </w:t>
            </w:r>
            <w:r w:rsidR="00F22C65" w:rsidRPr="00E73381">
              <w:rPr>
                <w:rFonts w:ascii="Arial" w:hAnsi="Arial" w:cs="Arial"/>
                <w:sz w:val="18"/>
                <w:szCs w:val="18"/>
              </w:rPr>
              <w:t xml:space="preserve">(Employment) </w:t>
            </w:r>
            <w:r w:rsidR="00E113A5" w:rsidRPr="00E73381">
              <w:rPr>
                <w:rFonts w:ascii="Arial" w:hAnsi="Arial" w:cs="Arial"/>
                <w:sz w:val="18"/>
                <w:szCs w:val="18"/>
              </w:rPr>
              <w:t>Precinct Structure Plan</w:t>
            </w:r>
            <w:r w:rsidR="00135251" w:rsidRPr="00E73381">
              <w:rPr>
                <w:rFonts w:ascii="Arial" w:hAnsi="Arial" w:cs="Arial"/>
                <w:sz w:val="18"/>
                <w:szCs w:val="18"/>
              </w:rPr>
              <w:t>.</w:t>
            </w:r>
          </w:p>
          <w:p w14:paraId="04FDD654" w14:textId="6EA61BFB" w:rsidR="00135251" w:rsidRPr="00E73381" w:rsidRDefault="003A786A" w:rsidP="00356FB6">
            <w:pPr>
              <w:pStyle w:val="ListParagraph"/>
              <w:numPr>
                <w:ilvl w:val="0"/>
                <w:numId w:val="27"/>
              </w:numPr>
              <w:spacing w:after="240"/>
              <w:ind w:left="280" w:hanging="283"/>
              <w:rPr>
                <w:rFonts w:ascii="Arial" w:hAnsi="Arial" w:cs="Arial"/>
                <w:sz w:val="18"/>
                <w:szCs w:val="18"/>
              </w:rPr>
            </w:pPr>
            <w:r w:rsidRPr="00E73381">
              <w:rPr>
                <w:rFonts w:ascii="Arial" w:hAnsi="Arial" w:cs="Arial"/>
                <w:sz w:val="18"/>
                <w:szCs w:val="18"/>
              </w:rPr>
              <w:t>25,000</w:t>
            </w:r>
            <w:r w:rsidR="00135251" w:rsidRPr="00E73381">
              <w:rPr>
                <w:rFonts w:ascii="Arial" w:hAnsi="Arial" w:cs="Arial"/>
                <w:sz w:val="18"/>
                <w:szCs w:val="18"/>
              </w:rPr>
              <w:t xml:space="preserve"> square metres for land shown as </w:t>
            </w:r>
            <w:r w:rsidR="00E113A5" w:rsidRPr="00E73381">
              <w:rPr>
                <w:rFonts w:ascii="Arial" w:hAnsi="Arial" w:cs="Arial"/>
                <w:sz w:val="18"/>
                <w:szCs w:val="18"/>
              </w:rPr>
              <w:t>Retail</w:t>
            </w:r>
            <w:r w:rsidR="00135251" w:rsidRPr="00E73381">
              <w:rPr>
                <w:rFonts w:ascii="Arial" w:hAnsi="Arial" w:cs="Arial"/>
                <w:sz w:val="18"/>
                <w:szCs w:val="18"/>
              </w:rPr>
              <w:t xml:space="preserve"> in the</w:t>
            </w:r>
            <w:r w:rsidR="001120CC" w:rsidRPr="00E73381">
              <w:rPr>
                <w:rFonts w:ascii="Arial" w:hAnsi="Arial" w:cs="Arial"/>
                <w:sz w:val="18"/>
                <w:szCs w:val="18"/>
              </w:rPr>
              <w:t xml:space="preserve"> incorporated </w:t>
            </w:r>
            <w:r w:rsidR="00E113A5" w:rsidRPr="00E73381">
              <w:rPr>
                <w:rFonts w:ascii="Arial" w:hAnsi="Arial" w:cs="Arial"/>
                <w:sz w:val="18"/>
                <w:szCs w:val="18"/>
              </w:rPr>
              <w:t>Croskell</w:t>
            </w:r>
            <w:r w:rsidR="00135251" w:rsidRPr="00E73381">
              <w:rPr>
                <w:rFonts w:ascii="Arial" w:hAnsi="Arial" w:cs="Arial"/>
                <w:sz w:val="18"/>
                <w:szCs w:val="18"/>
              </w:rPr>
              <w:t> </w:t>
            </w:r>
            <w:r w:rsidR="00F22C65" w:rsidRPr="00E73381">
              <w:rPr>
                <w:rFonts w:ascii="Arial" w:hAnsi="Arial" w:cs="Arial"/>
                <w:sz w:val="18"/>
                <w:szCs w:val="18"/>
              </w:rPr>
              <w:t xml:space="preserve">(Employment) </w:t>
            </w:r>
            <w:r w:rsidR="00135251" w:rsidRPr="00E73381">
              <w:rPr>
                <w:rFonts w:ascii="Arial" w:hAnsi="Arial" w:cs="Arial"/>
                <w:sz w:val="18"/>
                <w:szCs w:val="18"/>
              </w:rPr>
              <w:t>Precinct Structure Plan.</w:t>
            </w:r>
          </w:p>
        </w:tc>
      </w:tr>
      <w:tr w:rsidR="005F4E87" w:rsidRPr="00E73381" w14:paraId="59F19766" w14:textId="77777777" w:rsidTr="62DA79C9">
        <w:trPr>
          <w:cantSplit/>
        </w:trPr>
        <w:tc>
          <w:tcPr>
            <w:tcW w:w="3686" w:type="dxa"/>
            <w:tcBorders>
              <w:top w:val="single" w:sz="4" w:space="0" w:color="auto"/>
              <w:bottom w:val="single" w:sz="4" w:space="0" w:color="auto"/>
            </w:tcBorders>
          </w:tcPr>
          <w:p w14:paraId="3296C0D4" w14:textId="26485333" w:rsidR="005F4E87" w:rsidRPr="005062C5" w:rsidRDefault="00010098" w:rsidP="003C532D">
            <w:pPr>
              <w:pStyle w:val="Tabletextbold"/>
              <w:ind w:right="137"/>
              <w:rPr>
                <w:b w:val="0"/>
                <w:bCs/>
              </w:rPr>
            </w:pPr>
            <w:r w:rsidRPr="005062C5">
              <w:rPr>
                <w:b w:val="0"/>
                <w:bCs/>
              </w:rPr>
              <w:t xml:space="preserve">Accommodation where the applied zone is General Residential Zone or </w:t>
            </w:r>
            <w:proofErr w:type="gramStart"/>
            <w:r w:rsidRPr="005062C5">
              <w:rPr>
                <w:b w:val="0"/>
                <w:bCs/>
              </w:rPr>
              <w:t>Mixed Use</w:t>
            </w:r>
            <w:proofErr w:type="gramEnd"/>
            <w:r w:rsidRPr="005062C5">
              <w:rPr>
                <w:b w:val="0"/>
                <w:bCs/>
              </w:rPr>
              <w:t xml:space="preserve"> Zone</w:t>
            </w:r>
          </w:p>
        </w:tc>
        <w:tc>
          <w:tcPr>
            <w:tcW w:w="3969" w:type="dxa"/>
            <w:tcBorders>
              <w:top w:val="single" w:sz="4" w:space="0" w:color="auto"/>
              <w:bottom w:val="single" w:sz="4" w:space="0" w:color="auto"/>
            </w:tcBorders>
          </w:tcPr>
          <w:p w14:paraId="5C70441B" w14:textId="5BFBE4EB" w:rsidR="005F4E87" w:rsidRPr="005062C5" w:rsidRDefault="007A0921" w:rsidP="00A336D6">
            <w:pPr>
              <w:pStyle w:val="TabletextBlue"/>
              <w:rPr>
                <w:color w:val="auto"/>
              </w:rPr>
            </w:pPr>
            <w:r w:rsidRPr="005062C5">
              <w:rPr>
                <w:color w:val="auto"/>
              </w:rPr>
              <w:t xml:space="preserve">Must not be on land </w:t>
            </w:r>
            <w:r w:rsidR="008143EE" w:rsidRPr="005062C5">
              <w:rPr>
                <w:color w:val="auto"/>
              </w:rPr>
              <w:t xml:space="preserve">shown </w:t>
            </w:r>
            <w:r w:rsidR="008143EE" w:rsidRPr="005062C5">
              <w:rPr>
                <w:rFonts w:cs="Arial"/>
                <w:color w:val="auto"/>
                <w:szCs w:val="18"/>
              </w:rPr>
              <w:t>within the Abattoir, Concrete Batching Plant and Sand and Soil Processing buffers in the incorporated Croskell (Employment) Precinct Structure Plan.</w:t>
            </w:r>
          </w:p>
        </w:tc>
      </w:tr>
      <w:tr w:rsidR="00C47A49" w:rsidRPr="00E73381" w14:paraId="35FF4703" w14:textId="77777777" w:rsidTr="62DA79C9">
        <w:trPr>
          <w:cantSplit/>
        </w:trPr>
        <w:tc>
          <w:tcPr>
            <w:tcW w:w="3686" w:type="dxa"/>
            <w:tcBorders>
              <w:top w:val="single" w:sz="4" w:space="0" w:color="auto"/>
              <w:bottom w:val="single" w:sz="4" w:space="0" w:color="auto"/>
            </w:tcBorders>
          </w:tcPr>
          <w:p w14:paraId="269EC9C2" w14:textId="1B1B0CFB" w:rsidR="00C47A49" w:rsidRPr="005062C5" w:rsidRDefault="00E65117" w:rsidP="003C532D">
            <w:pPr>
              <w:pStyle w:val="Tabletextbold"/>
              <w:ind w:right="137"/>
              <w:rPr>
                <w:b w:val="0"/>
                <w:bCs/>
              </w:rPr>
            </w:pPr>
            <w:r w:rsidRPr="005062C5">
              <w:rPr>
                <w:b w:val="0"/>
                <w:bCs/>
              </w:rPr>
              <w:t xml:space="preserve">Art Gallery where the applied zone is Commercial 2 or </w:t>
            </w:r>
            <w:proofErr w:type="gramStart"/>
            <w:r w:rsidRPr="005062C5">
              <w:rPr>
                <w:b w:val="0"/>
                <w:bCs/>
              </w:rPr>
              <w:t>Mixed Use</w:t>
            </w:r>
            <w:proofErr w:type="gramEnd"/>
            <w:r w:rsidRPr="005062C5">
              <w:rPr>
                <w:b w:val="0"/>
                <w:bCs/>
              </w:rPr>
              <w:t xml:space="preserve"> Zone</w:t>
            </w:r>
          </w:p>
        </w:tc>
        <w:tc>
          <w:tcPr>
            <w:tcW w:w="3969" w:type="dxa"/>
            <w:tcBorders>
              <w:top w:val="single" w:sz="4" w:space="0" w:color="auto"/>
              <w:bottom w:val="single" w:sz="4" w:space="0" w:color="auto"/>
            </w:tcBorders>
          </w:tcPr>
          <w:p w14:paraId="34AEEE78" w14:textId="743A47EA" w:rsidR="00C47A49" w:rsidRPr="005062C5" w:rsidRDefault="005D3DD1" w:rsidP="00A336D6">
            <w:pPr>
              <w:pStyle w:val="TabletextBlue"/>
              <w:rPr>
                <w:color w:val="auto"/>
              </w:rPr>
            </w:pPr>
            <w:r w:rsidRPr="005062C5">
              <w:rPr>
                <w:color w:val="auto"/>
              </w:rPr>
              <w:t xml:space="preserve">Must not be on land shown </w:t>
            </w:r>
            <w:r w:rsidRPr="005062C5">
              <w:rPr>
                <w:rFonts w:cs="Arial"/>
                <w:color w:val="auto"/>
                <w:szCs w:val="18"/>
              </w:rPr>
              <w:t>within the Abattoir, Concrete Batching Plant and Sand and Soil Processing buffers in the incorporated Croskell (Employment) Precinct Structure Plan.</w:t>
            </w:r>
          </w:p>
        </w:tc>
      </w:tr>
      <w:tr w:rsidR="00E65117" w:rsidRPr="00E73381" w14:paraId="70ACF5AF" w14:textId="77777777" w:rsidTr="62DA79C9">
        <w:trPr>
          <w:cantSplit/>
        </w:trPr>
        <w:tc>
          <w:tcPr>
            <w:tcW w:w="3686" w:type="dxa"/>
            <w:tcBorders>
              <w:top w:val="single" w:sz="4" w:space="0" w:color="auto"/>
              <w:bottom w:val="single" w:sz="4" w:space="0" w:color="auto"/>
            </w:tcBorders>
          </w:tcPr>
          <w:p w14:paraId="61B3DE2A" w14:textId="35E825CA" w:rsidR="00E65117" w:rsidRPr="005062C5" w:rsidRDefault="005D3DD1" w:rsidP="003C532D">
            <w:pPr>
              <w:pStyle w:val="Tabletextbold"/>
              <w:ind w:right="137"/>
              <w:rPr>
                <w:b w:val="0"/>
                <w:bCs/>
              </w:rPr>
            </w:pPr>
            <w:r w:rsidRPr="005062C5">
              <w:rPr>
                <w:b w:val="0"/>
                <w:bCs/>
              </w:rPr>
              <w:lastRenderedPageBreak/>
              <w:t>Museum where the applied zone is Mixed Use Zone</w:t>
            </w:r>
          </w:p>
        </w:tc>
        <w:tc>
          <w:tcPr>
            <w:tcW w:w="3969" w:type="dxa"/>
            <w:tcBorders>
              <w:top w:val="single" w:sz="4" w:space="0" w:color="auto"/>
              <w:bottom w:val="single" w:sz="4" w:space="0" w:color="auto"/>
            </w:tcBorders>
          </w:tcPr>
          <w:p w14:paraId="4C5EECBD" w14:textId="2A597820" w:rsidR="00E65117" w:rsidRPr="005062C5" w:rsidRDefault="005D3DD1" w:rsidP="00A336D6">
            <w:pPr>
              <w:pStyle w:val="TabletextBlue"/>
              <w:rPr>
                <w:color w:val="auto"/>
              </w:rPr>
            </w:pPr>
            <w:r w:rsidRPr="005062C5">
              <w:rPr>
                <w:color w:val="auto"/>
              </w:rPr>
              <w:t xml:space="preserve">Must not be on land shown </w:t>
            </w:r>
            <w:r w:rsidRPr="005062C5">
              <w:rPr>
                <w:rFonts w:cs="Arial"/>
                <w:color w:val="auto"/>
                <w:szCs w:val="18"/>
              </w:rPr>
              <w:t>within the Abattoir, Concrete Batching Plant and Sand and Soil Processing buffers in the incorporated Croskell (Employment) Precinct Structure Plan.</w:t>
            </w:r>
          </w:p>
        </w:tc>
      </w:tr>
      <w:tr w:rsidR="005D3DD1" w:rsidRPr="00E73381" w14:paraId="0EFFC4F9" w14:textId="77777777" w:rsidTr="62DA79C9">
        <w:trPr>
          <w:cantSplit/>
        </w:trPr>
        <w:tc>
          <w:tcPr>
            <w:tcW w:w="3686" w:type="dxa"/>
            <w:tcBorders>
              <w:top w:val="single" w:sz="4" w:space="0" w:color="auto"/>
              <w:bottom w:val="single" w:sz="4" w:space="0" w:color="auto"/>
            </w:tcBorders>
          </w:tcPr>
          <w:p w14:paraId="5375E17C" w14:textId="5902357B" w:rsidR="005D3DD1" w:rsidRPr="005062C5" w:rsidRDefault="005D3DD1" w:rsidP="003C532D">
            <w:pPr>
              <w:pStyle w:val="Tabletextbold"/>
              <w:ind w:right="137"/>
              <w:rPr>
                <w:b w:val="0"/>
                <w:bCs/>
              </w:rPr>
            </w:pPr>
            <w:r w:rsidRPr="005062C5">
              <w:rPr>
                <w:b w:val="0"/>
                <w:bCs/>
              </w:rPr>
              <w:t>Place of worship where the applied zone is Mixed Use Zone</w:t>
            </w:r>
          </w:p>
        </w:tc>
        <w:tc>
          <w:tcPr>
            <w:tcW w:w="3969" w:type="dxa"/>
            <w:tcBorders>
              <w:top w:val="single" w:sz="4" w:space="0" w:color="auto"/>
              <w:bottom w:val="single" w:sz="4" w:space="0" w:color="auto"/>
            </w:tcBorders>
          </w:tcPr>
          <w:p w14:paraId="6C583540" w14:textId="27E05781" w:rsidR="005D3DD1" w:rsidRPr="005062C5" w:rsidRDefault="005D3DD1" w:rsidP="00A336D6">
            <w:pPr>
              <w:pStyle w:val="TabletextBlue"/>
              <w:rPr>
                <w:color w:val="auto"/>
              </w:rPr>
            </w:pPr>
            <w:r w:rsidRPr="005062C5">
              <w:rPr>
                <w:color w:val="auto"/>
              </w:rPr>
              <w:t xml:space="preserve">Must not be on land shown </w:t>
            </w:r>
            <w:r w:rsidRPr="005062C5">
              <w:rPr>
                <w:rFonts w:cs="Arial"/>
                <w:color w:val="auto"/>
                <w:szCs w:val="18"/>
              </w:rPr>
              <w:t>within the Abattoir, Concrete Batching Plant and Sand and Soil Processing buffers in the incorporated Croskell (Employment) Precinct Structure Plan.</w:t>
            </w:r>
          </w:p>
        </w:tc>
      </w:tr>
      <w:tr w:rsidR="00744451" w:rsidRPr="00E73381" w14:paraId="71D77EB7" w14:textId="77777777" w:rsidTr="62DA79C9">
        <w:trPr>
          <w:cantSplit/>
        </w:trPr>
        <w:tc>
          <w:tcPr>
            <w:tcW w:w="3686" w:type="dxa"/>
            <w:tcBorders>
              <w:top w:val="single" w:sz="4" w:space="0" w:color="auto"/>
              <w:bottom w:val="single" w:sz="4" w:space="0" w:color="auto"/>
            </w:tcBorders>
          </w:tcPr>
          <w:p w14:paraId="59724E39" w14:textId="77777777" w:rsidR="00744451" w:rsidRPr="005062C5" w:rsidRDefault="00744451" w:rsidP="00846D8F">
            <w:pPr>
              <w:pStyle w:val="Tabletextbold"/>
            </w:pPr>
            <w:r w:rsidRPr="005062C5">
              <w:t>Any use listed in Clause 62.01</w:t>
            </w:r>
          </w:p>
        </w:tc>
        <w:tc>
          <w:tcPr>
            <w:tcW w:w="3969" w:type="dxa"/>
            <w:tcBorders>
              <w:top w:val="single" w:sz="4" w:space="0" w:color="auto"/>
              <w:bottom w:val="single" w:sz="4" w:space="0" w:color="auto"/>
            </w:tcBorders>
          </w:tcPr>
          <w:p w14:paraId="112FCCFB" w14:textId="77777777" w:rsidR="00744451" w:rsidRPr="005062C5" w:rsidRDefault="00744451" w:rsidP="00A336D6">
            <w:pPr>
              <w:pStyle w:val="TabletextBlue"/>
              <w:rPr>
                <w:color w:val="auto"/>
              </w:rPr>
            </w:pPr>
            <w:r w:rsidRPr="005062C5">
              <w:rPr>
                <w:color w:val="auto"/>
              </w:rPr>
              <w:t>Must meet requirements of Clause 62.01.</w:t>
            </w:r>
          </w:p>
        </w:tc>
      </w:tr>
    </w:tbl>
    <w:p w14:paraId="732521E5" w14:textId="77777777" w:rsidR="00744451" w:rsidRPr="00E73381" w:rsidRDefault="00744451" w:rsidP="00A336D6">
      <w:pPr>
        <w:pStyle w:val="Tablehead"/>
      </w:pPr>
      <w:r w:rsidRPr="00E73381">
        <w:t>Section 2 - Permit required</w:t>
      </w:r>
    </w:p>
    <w:tbl>
      <w:tblPr>
        <w:tblW w:w="7655"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686"/>
        <w:gridCol w:w="3969"/>
      </w:tblGrid>
      <w:tr w:rsidR="00744451" w:rsidRPr="00E73381" w14:paraId="2B400D70" w14:textId="77777777" w:rsidTr="3D995771">
        <w:trPr>
          <w:cantSplit/>
        </w:trPr>
        <w:tc>
          <w:tcPr>
            <w:tcW w:w="3686" w:type="dxa"/>
            <w:tcBorders>
              <w:bottom w:val="nil"/>
            </w:tcBorders>
            <w:shd w:val="clear" w:color="auto" w:fill="000000" w:themeFill="text1"/>
          </w:tcPr>
          <w:p w14:paraId="7292524A" w14:textId="77777777" w:rsidR="00744451" w:rsidRPr="00E73381" w:rsidRDefault="00744451" w:rsidP="00846D8F">
            <w:pPr>
              <w:pStyle w:val="Tablelabel"/>
            </w:pPr>
            <w:r w:rsidRPr="00E73381">
              <w:t>Use</w:t>
            </w:r>
          </w:p>
        </w:tc>
        <w:tc>
          <w:tcPr>
            <w:tcW w:w="3969" w:type="dxa"/>
            <w:tcBorders>
              <w:bottom w:val="nil"/>
            </w:tcBorders>
            <w:shd w:val="clear" w:color="auto" w:fill="000000" w:themeFill="text1"/>
          </w:tcPr>
          <w:p w14:paraId="726BC3B6" w14:textId="77777777" w:rsidR="00744451" w:rsidRPr="00E73381" w:rsidRDefault="00744451" w:rsidP="00846D8F">
            <w:pPr>
              <w:pStyle w:val="Tablelabel"/>
            </w:pPr>
            <w:r w:rsidRPr="00E73381">
              <w:t>Condition</w:t>
            </w:r>
          </w:p>
        </w:tc>
      </w:tr>
      <w:tr w:rsidR="004F0B83" w:rsidRPr="00E73381" w14:paraId="600D4518" w14:textId="77777777" w:rsidTr="3D995771">
        <w:trPr>
          <w:cantSplit/>
        </w:trPr>
        <w:tc>
          <w:tcPr>
            <w:tcW w:w="3686" w:type="dxa"/>
            <w:tcBorders>
              <w:bottom w:val="single" w:sz="4" w:space="0" w:color="auto"/>
            </w:tcBorders>
            <w:shd w:val="clear" w:color="auto" w:fill="auto"/>
          </w:tcPr>
          <w:p w14:paraId="4818407C" w14:textId="39DB6F2F" w:rsidR="004F0B83" w:rsidRPr="00E73381" w:rsidRDefault="004F0B83" w:rsidP="001048A8">
            <w:pPr>
              <w:ind w:right="137"/>
              <w:rPr>
                <w:rFonts w:ascii="Arial" w:hAnsi="Arial" w:cs="Arial"/>
                <w:sz w:val="18"/>
                <w:szCs w:val="18"/>
              </w:rPr>
            </w:pPr>
            <w:r w:rsidRPr="00E73381">
              <w:rPr>
                <w:rFonts w:ascii="Arial" w:hAnsi="Arial" w:cs="Arial"/>
                <w:sz w:val="18"/>
                <w:szCs w:val="18"/>
              </w:rPr>
              <w:t xml:space="preserve">Cinema or </w:t>
            </w:r>
            <w:r w:rsidR="008157BC" w:rsidRPr="00E73381">
              <w:rPr>
                <w:rFonts w:ascii="Arial" w:hAnsi="Arial" w:cs="Arial"/>
                <w:sz w:val="18"/>
                <w:szCs w:val="18"/>
              </w:rPr>
              <w:t>C</w:t>
            </w:r>
            <w:r w:rsidRPr="00E73381">
              <w:rPr>
                <w:rFonts w:ascii="Arial" w:hAnsi="Arial" w:cs="Arial"/>
                <w:sz w:val="18"/>
                <w:szCs w:val="18"/>
              </w:rPr>
              <w:t>inema-based entertainment facility where the applied zone is Commercial 2 Zone</w:t>
            </w:r>
          </w:p>
        </w:tc>
        <w:tc>
          <w:tcPr>
            <w:tcW w:w="3969" w:type="dxa"/>
            <w:tcBorders>
              <w:bottom w:val="single" w:sz="4" w:space="0" w:color="auto"/>
            </w:tcBorders>
            <w:shd w:val="clear" w:color="auto" w:fill="auto"/>
          </w:tcPr>
          <w:p w14:paraId="656EA06C" w14:textId="6A3B5882" w:rsidR="004F0B83" w:rsidRPr="00E73381" w:rsidRDefault="004F0B83" w:rsidP="004F0B83">
            <w:pPr>
              <w:rPr>
                <w:rFonts w:ascii="Arial" w:hAnsi="Arial" w:cs="Arial"/>
                <w:sz w:val="18"/>
                <w:szCs w:val="18"/>
              </w:rPr>
            </w:pPr>
          </w:p>
        </w:tc>
      </w:tr>
      <w:tr w:rsidR="001048A8" w:rsidRPr="00E73381" w14:paraId="7349689C" w14:textId="77777777" w:rsidTr="0051219D">
        <w:trPr>
          <w:cantSplit/>
        </w:trPr>
        <w:tc>
          <w:tcPr>
            <w:tcW w:w="3686" w:type="dxa"/>
            <w:tcBorders>
              <w:top w:val="single" w:sz="4" w:space="0" w:color="auto"/>
              <w:bottom w:val="single" w:sz="4" w:space="0" w:color="auto"/>
            </w:tcBorders>
            <w:shd w:val="clear" w:color="auto" w:fill="auto"/>
          </w:tcPr>
          <w:p w14:paraId="259CB3EE" w14:textId="62DDED2B" w:rsidR="001048A8" w:rsidRPr="00E73381" w:rsidRDefault="001048A8" w:rsidP="001048A8">
            <w:pPr>
              <w:ind w:right="137"/>
              <w:rPr>
                <w:rFonts w:ascii="Arial" w:hAnsi="Arial" w:cs="Arial"/>
                <w:b/>
                <w:bCs/>
                <w:sz w:val="18"/>
                <w:szCs w:val="18"/>
              </w:rPr>
            </w:pPr>
            <w:r w:rsidRPr="00E73381">
              <w:rPr>
                <w:rFonts w:ascii="Arial" w:hAnsi="Arial" w:cs="Arial"/>
                <w:b/>
                <w:bCs/>
                <w:sz w:val="18"/>
                <w:szCs w:val="18"/>
              </w:rPr>
              <w:t>Any other use not in Section 1 or 3 in the Table of uses in the applicable applied zone</w:t>
            </w:r>
          </w:p>
        </w:tc>
        <w:tc>
          <w:tcPr>
            <w:tcW w:w="3969" w:type="dxa"/>
            <w:tcBorders>
              <w:top w:val="single" w:sz="4" w:space="0" w:color="auto"/>
              <w:bottom w:val="single" w:sz="4" w:space="0" w:color="auto"/>
            </w:tcBorders>
            <w:shd w:val="clear" w:color="auto" w:fill="auto"/>
          </w:tcPr>
          <w:p w14:paraId="07AF8336" w14:textId="77777777" w:rsidR="001048A8" w:rsidRPr="00E73381" w:rsidRDefault="001048A8" w:rsidP="001048A8">
            <w:pPr>
              <w:rPr>
                <w:rFonts w:ascii="Arial" w:hAnsi="Arial" w:cs="Arial"/>
                <w:sz w:val="18"/>
                <w:szCs w:val="18"/>
              </w:rPr>
            </w:pPr>
          </w:p>
        </w:tc>
      </w:tr>
    </w:tbl>
    <w:p w14:paraId="4635C699" w14:textId="77777777" w:rsidR="00744451" w:rsidRPr="00E73381" w:rsidRDefault="00744451" w:rsidP="00A336D6">
      <w:pPr>
        <w:pStyle w:val="Tablehead"/>
      </w:pPr>
      <w:r w:rsidRPr="00E73381">
        <w:t>Section 3 – Prohibited</w:t>
      </w:r>
    </w:p>
    <w:tbl>
      <w:tblPr>
        <w:tblW w:w="7654" w:type="dxa"/>
        <w:tblInd w:w="1214" w:type="dxa"/>
        <w:tblLayout w:type="fixed"/>
        <w:tblCellMar>
          <w:left w:w="80" w:type="dxa"/>
          <w:right w:w="80" w:type="dxa"/>
        </w:tblCellMar>
        <w:tblLook w:val="0000" w:firstRow="0" w:lastRow="0" w:firstColumn="0" w:lastColumn="0" w:noHBand="0" w:noVBand="0"/>
      </w:tblPr>
      <w:tblGrid>
        <w:gridCol w:w="7654"/>
      </w:tblGrid>
      <w:tr w:rsidR="00744451" w:rsidRPr="00E73381" w14:paraId="521E5826" w14:textId="77777777" w:rsidTr="00846D8F">
        <w:trPr>
          <w:tblHeader/>
        </w:trPr>
        <w:tc>
          <w:tcPr>
            <w:tcW w:w="7654" w:type="dxa"/>
            <w:tcBorders>
              <w:top w:val="single" w:sz="6" w:space="0" w:color="auto"/>
            </w:tcBorders>
            <w:shd w:val="solid" w:color="auto" w:fill="auto"/>
          </w:tcPr>
          <w:p w14:paraId="1810A889" w14:textId="77777777" w:rsidR="00744451" w:rsidRPr="00E73381" w:rsidRDefault="00744451" w:rsidP="00846D8F">
            <w:pPr>
              <w:pStyle w:val="Tablelabel"/>
            </w:pPr>
            <w:r w:rsidRPr="00E73381">
              <w:t>Use</w:t>
            </w:r>
          </w:p>
        </w:tc>
      </w:tr>
      <w:tr w:rsidR="00744451" w:rsidRPr="00E73381" w14:paraId="3CFB43D6" w14:textId="77777777" w:rsidTr="00846D8F">
        <w:tc>
          <w:tcPr>
            <w:tcW w:w="7654" w:type="dxa"/>
            <w:tcBorders>
              <w:top w:val="single" w:sz="4" w:space="0" w:color="auto"/>
              <w:bottom w:val="single" w:sz="12" w:space="0" w:color="auto"/>
            </w:tcBorders>
          </w:tcPr>
          <w:p w14:paraId="71289579" w14:textId="7628C9DA" w:rsidR="00744451" w:rsidRPr="00E73381" w:rsidRDefault="00B84622" w:rsidP="00A336D6">
            <w:pPr>
              <w:pStyle w:val="TabletextBlue"/>
              <w:rPr>
                <w:bCs/>
                <w:color w:val="auto"/>
              </w:rPr>
            </w:pPr>
            <w:r w:rsidRPr="00E73381">
              <w:rPr>
                <w:bCs/>
                <w:color w:val="auto"/>
              </w:rPr>
              <w:t>Any use listed in Section 3 in the Table of uses of the applicable applied zone</w:t>
            </w:r>
          </w:p>
        </w:tc>
      </w:tr>
    </w:tbl>
    <w:p w14:paraId="3807653A" w14:textId="77777777" w:rsidR="00744451" w:rsidRPr="00E73381" w:rsidRDefault="00F753E5" w:rsidP="00744451">
      <w:pPr>
        <w:pStyle w:val="HeadC"/>
      </w:pPr>
      <w:r w:rsidRPr="00E73381">
        <mc:AlternateContent>
          <mc:Choice Requires="wps">
            <w:drawing>
              <wp:anchor distT="0" distB="0" distL="114300" distR="114300" simplePos="0" relativeHeight="251658243" behindDoc="0" locked="0" layoutInCell="1" allowOverlap="1" wp14:anchorId="45CB0C29" wp14:editId="50C7F04A">
                <wp:simplePos x="0" y="0"/>
                <wp:positionH relativeFrom="column">
                  <wp:posOffset>-100965</wp:posOffset>
                </wp:positionH>
                <wp:positionV relativeFrom="paragraph">
                  <wp:posOffset>332105</wp:posOffset>
                </wp:positionV>
                <wp:extent cx="614045" cy="27432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A9C23" w14:textId="77777777" w:rsidR="0024379D" w:rsidRDefault="0024379D" w:rsidP="0024379D">
                            <w:pPr>
                              <w:pStyle w:val="BodyText1"/>
                            </w:pPr>
                            <w:r>
                              <w:t xml:space="preserve">Proposed </w:t>
                            </w:r>
                          </w:p>
                          <w:p w14:paraId="0EE4D292" w14:textId="77777777" w:rsidR="0024379D" w:rsidRDefault="0024379D" w:rsidP="0024379D">
                            <w:pPr>
                              <w:pStyle w:val="BodyText1"/>
                            </w:pPr>
                            <w:r>
                              <w:t>C296case</w:t>
                            </w:r>
                          </w:p>
                          <w:p w14:paraId="1568B46D" w14:textId="77777777" w:rsidR="00744451" w:rsidRPr="00F34BD4" w:rsidRDefault="00744451" w:rsidP="00C814E7">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B0C29" id="Text Box 30" o:spid="_x0000_s1032" type="#_x0000_t202" style="position:absolute;left:0;text-align:left;margin-left:-7.95pt;margin-top:26.15pt;width:48.35pt;height:2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" filled="f" stroked="f">
                <v:textbox>
                  <w:txbxContent>
                    <w:p w14:paraId="631A9C23" w14:textId="77777777" w:rsidR="0024379D" w:rsidRDefault="0024379D" w:rsidP="0024379D">
                      <w:pPr>
                        <w:pStyle w:val="BodyText1"/>
                      </w:pPr>
                      <w:r>
                        <w:t xml:space="preserve">Proposed </w:t>
                      </w:r>
                    </w:p>
                    <w:p w14:paraId="0EE4D292" w14:textId="77777777" w:rsidR="0024379D" w:rsidRDefault="0024379D" w:rsidP="0024379D">
                      <w:pPr>
                        <w:pStyle w:val="BodyText1"/>
                      </w:pPr>
                      <w:r>
                        <w:t>C296case</w:t>
                      </w:r>
                    </w:p>
                    <w:p w14:paraId="1568B46D" w14:textId="77777777" w:rsidR="00744451" w:rsidRPr="00F34BD4" w:rsidRDefault="00744451" w:rsidP="00C814E7">
                      <w:pPr>
                        <w:pStyle w:val="BodyText1"/>
                        <w:ind w:left="0" w:firstLine="0"/>
                      </w:pPr>
                    </w:p>
                  </w:txbxContent>
                </v:textbox>
              </v:shape>
            </w:pict>
          </mc:Fallback>
        </mc:AlternateContent>
      </w:r>
      <w:r w:rsidR="00744451" w:rsidRPr="00E73381">
        <w:t>2.4</w:t>
      </w:r>
      <w:r w:rsidR="00744451" w:rsidRPr="00E73381">
        <w:tab/>
        <w:t>Sp</w:t>
      </w:r>
      <w:r w:rsidR="00657209" w:rsidRPr="00E73381">
        <w:t>ecific provisions - Subdivision</w:t>
      </w:r>
    </w:p>
    <w:p w14:paraId="2E52C953" w14:textId="37D3DCEC" w:rsidR="00744451" w:rsidRPr="00E73381" w:rsidRDefault="00744451" w:rsidP="008855A4">
      <w:pPr>
        <w:pStyle w:val="BodytextBlue0"/>
        <w:rPr>
          <w:color w:val="auto"/>
        </w:rPr>
      </w:pPr>
      <w:r w:rsidRPr="00E73381">
        <w:rPr>
          <w:color w:val="auto"/>
        </w:rPr>
        <w:t>None specified.</w:t>
      </w:r>
    </w:p>
    <w:p w14:paraId="54C62685" w14:textId="74256C7F" w:rsidR="00246415" w:rsidRPr="00E73381" w:rsidRDefault="00F753E5" w:rsidP="00900B0B">
      <w:pPr>
        <w:pStyle w:val="HeadC"/>
      </w:pPr>
      <w:r w:rsidRPr="00E73381">
        <mc:AlternateContent>
          <mc:Choice Requires="wps">
            <w:drawing>
              <wp:anchor distT="0" distB="0" distL="114300" distR="114300" simplePos="0" relativeHeight="251658244" behindDoc="0" locked="0" layoutInCell="1" allowOverlap="1" wp14:anchorId="69E0BD6B" wp14:editId="215A2E23">
                <wp:simplePos x="0" y="0"/>
                <wp:positionH relativeFrom="column">
                  <wp:posOffset>-100965</wp:posOffset>
                </wp:positionH>
                <wp:positionV relativeFrom="paragraph">
                  <wp:posOffset>339090</wp:posOffset>
                </wp:positionV>
                <wp:extent cx="614045" cy="27432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4E273" w14:textId="77777777" w:rsidR="0024379D" w:rsidRDefault="0024379D" w:rsidP="0024379D">
                            <w:pPr>
                              <w:pStyle w:val="BodyText1"/>
                            </w:pPr>
                            <w:r>
                              <w:t xml:space="preserve">Proposed </w:t>
                            </w:r>
                          </w:p>
                          <w:p w14:paraId="6500274C" w14:textId="77777777" w:rsidR="0024379D" w:rsidRDefault="0024379D" w:rsidP="0024379D">
                            <w:pPr>
                              <w:pStyle w:val="BodyText1"/>
                            </w:pPr>
                            <w:r>
                              <w:t>C296case</w:t>
                            </w:r>
                          </w:p>
                          <w:p w14:paraId="5AE8B062" w14:textId="77777777" w:rsidR="00744451" w:rsidRPr="00F34BD4" w:rsidRDefault="00744451" w:rsidP="00C814E7">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0BD6B" id="Text Box 29" o:spid="_x0000_s1033" type="#_x0000_t202" style="position:absolute;left:0;text-align:left;margin-left:-7.95pt;margin-top:26.7pt;width:48.35pt;height:21.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" filled="f" stroked="f">
                <v:textbox>
                  <w:txbxContent>
                    <w:p w14:paraId="3FD4E273" w14:textId="77777777" w:rsidR="0024379D" w:rsidRDefault="0024379D" w:rsidP="0024379D">
                      <w:pPr>
                        <w:pStyle w:val="BodyText1"/>
                      </w:pPr>
                      <w:r>
                        <w:t xml:space="preserve">Proposed </w:t>
                      </w:r>
                    </w:p>
                    <w:p w14:paraId="6500274C" w14:textId="77777777" w:rsidR="0024379D" w:rsidRDefault="0024379D" w:rsidP="0024379D">
                      <w:pPr>
                        <w:pStyle w:val="BodyText1"/>
                      </w:pPr>
                      <w:r>
                        <w:t>C296case</w:t>
                      </w:r>
                    </w:p>
                    <w:p w14:paraId="5AE8B062" w14:textId="77777777" w:rsidR="00744451" w:rsidRPr="00F34BD4" w:rsidRDefault="00744451" w:rsidP="00C814E7">
                      <w:pPr>
                        <w:pStyle w:val="BodyText1"/>
                        <w:ind w:left="0" w:firstLine="0"/>
                      </w:pPr>
                    </w:p>
                  </w:txbxContent>
                </v:textbox>
              </v:shape>
            </w:pict>
          </mc:Fallback>
        </mc:AlternateContent>
      </w:r>
      <w:r w:rsidR="00744451" w:rsidRPr="00E73381">
        <w:t>2.5</w:t>
      </w:r>
      <w:r w:rsidR="00744451" w:rsidRPr="00E73381">
        <w:tab/>
        <w:t>Specific provisions - Buildings and works</w:t>
      </w:r>
    </w:p>
    <w:p w14:paraId="47360BA7" w14:textId="77777777" w:rsidR="00246415" w:rsidRPr="00E73381" w:rsidRDefault="00246415" w:rsidP="00744451">
      <w:pPr>
        <w:pStyle w:val="BodytextBlue0"/>
        <w:rPr>
          <w:rFonts w:ascii="Arial" w:hAnsi="Arial" w:cs="Arial"/>
          <w:b/>
          <w:bCs/>
          <w:color w:val="auto"/>
        </w:rPr>
      </w:pPr>
      <w:r w:rsidRPr="00E73381">
        <w:rPr>
          <w:rFonts w:ascii="Arial" w:hAnsi="Arial" w:cs="Arial"/>
          <w:b/>
          <w:bCs/>
          <w:color w:val="auto"/>
        </w:rPr>
        <w:t xml:space="preserve">Buildings and works for future local parks and community facilities </w:t>
      </w:r>
    </w:p>
    <w:p w14:paraId="40E5902C" w14:textId="2874B915" w:rsidR="00737BD3" w:rsidRPr="00E73381" w:rsidRDefault="00246415" w:rsidP="00736980">
      <w:pPr>
        <w:pStyle w:val="BodytextBlue0"/>
        <w:rPr>
          <w:color w:val="auto"/>
        </w:rPr>
      </w:pPr>
      <w:r w:rsidRPr="00E73381">
        <w:rPr>
          <w:color w:val="auto"/>
        </w:rPr>
        <w:t xml:space="preserve">A permit is not required to construct a building or construct or carry out works for a local park, sport reserve or community facility provided the use or development is carried out generally in accordance with the incorporated </w:t>
      </w:r>
      <w:r w:rsidR="00F23E0C" w:rsidRPr="00E73381">
        <w:rPr>
          <w:i/>
          <w:iCs/>
          <w:color w:val="auto"/>
        </w:rPr>
        <w:t>Croskell</w:t>
      </w:r>
      <w:r w:rsidRPr="00E73381">
        <w:rPr>
          <w:i/>
          <w:iCs/>
          <w:color w:val="auto"/>
        </w:rPr>
        <w:t xml:space="preserve"> </w:t>
      </w:r>
      <w:r w:rsidR="6C593465" w:rsidRPr="00E73381">
        <w:rPr>
          <w:i/>
          <w:iCs/>
          <w:color w:val="auto"/>
        </w:rPr>
        <w:t>(Employment)</w:t>
      </w:r>
      <w:r w:rsidRPr="00E73381">
        <w:rPr>
          <w:i/>
          <w:iCs/>
          <w:color w:val="auto"/>
        </w:rPr>
        <w:t xml:space="preserve"> Precinct Structure Plan</w:t>
      </w:r>
      <w:r w:rsidRPr="00E73381">
        <w:rPr>
          <w:color w:val="auto"/>
        </w:rPr>
        <w:t xml:space="preserve"> and with the prior written consent of Casey</w:t>
      </w:r>
      <w:r w:rsidR="00FB21D5" w:rsidRPr="00E73381">
        <w:rPr>
          <w:color w:val="auto"/>
        </w:rPr>
        <w:t xml:space="preserve"> City</w:t>
      </w:r>
      <w:r w:rsidRPr="00E73381">
        <w:rPr>
          <w:color w:val="auto"/>
        </w:rPr>
        <w:t xml:space="preserve"> Council.</w:t>
      </w:r>
    </w:p>
    <w:p w14:paraId="4495CD33" w14:textId="77777777" w:rsidR="00736980" w:rsidRPr="00E73381" w:rsidRDefault="00736980" w:rsidP="00736980">
      <w:pPr>
        <w:pStyle w:val="BodytextBlue0"/>
        <w:rPr>
          <w:color w:val="auto"/>
        </w:rPr>
      </w:pPr>
    </w:p>
    <w:p w14:paraId="4555F9DF" w14:textId="50C0AA3C" w:rsidR="00A40A2D" w:rsidRPr="00E73381" w:rsidRDefault="00A40A2D" w:rsidP="00744451">
      <w:pPr>
        <w:pStyle w:val="BodytextBlue0"/>
        <w:rPr>
          <w:rFonts w:ascii="Arial" w:hAnsi="Arial" w:cs="Arial"/>
          <w:b/>
          <w:bCs/>
          <w:color w:val="auto"/>
        </w:rPr>
      </w:pPr>
      <w:r w:rsidRPr="00E73381">
        <w:rPr>
          <w:rFonts w:ascii="Arial" w:hAnsi="Arial" w:cs="Arial"/>
          <w:b/>
          <w:bCs/>
          <w:color w:val="auto"/>
        </w:rPr>
        <w:t xml:space="preserve">Dwellings on a lot less than 300 square metres </w:t>
      </w:r>
    </w:p>
    <w:p w14:paraId="72B4AD37" w14:textId="514217A6" w:rsidR="004C7412" w:rsidRPr="00E73381" w:rsidRDefault="00A40A2D" w:rsidP="00737BD3">
      <w:pPr>
        <w:pStyle w:val="BodytextBlue0"/>
        <w:rPr>
          <w:color w:val="auto"/>
        </w:rPr>
      </w:pPr>
      <w:r w:rsidRPr="00E73381">
        <w:rPr>
          <w:color w:val="auto"/>
        </w:rPr>
        <w:t>A permit is not required to construct or extend one dwelling on a lot with an area less than 300 square metres where a site is identified as a lot to be assessed against the Small Lot Housing Code (Victorian Planning Authority, November 2019) via a restriction on title, and it complies with the Small Lot Housing Code (Victorian Planning Authority, 2019), incorporated into the Casey Planning Scheme.</w:t>
      </w:r>
    </w:p>
    <w:p w14:paraId="05085EFE" w14:textId="61A8B01C" w:rsidR="00744451" w:rsidRPr="00E73381" w:rsidRDefault="002519D1" w:rsidP="00744451">
      <w:pPr>
        <w:pStyle w:val="HeadC"/>
      </w:pPr>
      <w:r w:rsidRPr="00E73381">
        <mc:AlternateContent>
          <mc:Choice Requires="wps">
            <w:drawing>
              <wp:anchor distT="0" distB="0" distL="114300" distR="114300" simplePos="0" relativeHeight="251658253" behindDoc="0" locked="0" layoutInCell="1" allowOverlap="1" wp14:anchorId="75E63A48" wp14:editId="1C56CDAD">
                <wp:simplePos x="0" y="0"/>
                <wp:positionH relativeFrom="column">
                  <wp:posOffset>-91440</wp:posOffset>
                </wp:positionH>
                <wp:positionV relativeFrom="paragraph">
                  <wp:posOffset>328930</wp:posOffset>
                </wp:positionV>
                <wp:extent cx="614045" cy="2743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3D3E6" w14:textId="77777777" w:rsidR="002519D1" w:rsidRDefault="002519D1" w:rsidP="002519D1">
                            <w:pPr>
                              <w:pStyle w:val="BodyText1"/>
                            </w:pPr>
                            <w:r>
                              <w:t xml:space="preserve">Proposed </w:t>
                            </w:r>
                          </w:p>
                          <w:p w14:paraId="3BB4FB77" w14:textId="77777777" w:rsidR="002519D1" w:rsidRDefault="002519D1" w:rsidP="002519D1">
                            <w:pPr>
                              <w:pStyle w:val="BodyText1"/>
                            </w:pPr>
                            <w:r>
                              <w:t>C296case</w:t>
                            </w:r>
                          </w:p>
                          <w:p w14:paraId="291FE710" w14:textId="77777777" w:rsidR="002519D1" w:rsidRPr="00F34BD4" w:rsidRDefault="002519D1" w:rsidP="002519D1">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63A48" id="Text Box 6" o:spid="_x0000_s1034" type="#_x0000_t202" style="position:absolute;left:0;text-align:left;margin-left:-7.2pt;margin-top:25.9pt;width:48.35pt;height:21.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" filled="f" stroked="f">
                <v:textbox>
                  <w:txbxContent>
                    <w:p w14:paraId="4813D3E6" w14:textId="77777777" w:rsidR="002519D1" w:rsidRDefault="002519D1" w:rsidP="002519D1">
                      <w:pPr>
                        <w:pStyle w:val="BodyText1"/>
                      </w:pPr>
                      <w:r>
                        <w:t xml:space="preserve">Proposed </w:t>
                      </w:r>
                    </w:p>
                    <w:p w14:paraId="3BB4FB77" w14:textId="77777777" w:rsidR="002519D1" w:rsidRDefault="002519D1" w:rsidP="002519D1">
                      <w:pPr>
                        <w:pStyle w:val="BodyText1"/>
                      </w:pPr>
                      <w:r>
                        <w:t>C296case</w:t>
                      </w:r>
                    </w:p>
                    <w:p w14:paraId="291FE710" w14:textId="77777777" w:rsidR="002519D1" w:rsidRPr="00F34BD4" w:rsidRDefault="002519D1" w:rsidP="002519D1">
                      <w:pPr>
                        <w:pStyle w:val="BodyText1"/>
                        <w:ind w:left="0" w:firstLine="0"/>
                      </w:pPr>
                    </w:p>
                  </w:txbxContent>
                </v:textbox>
              </v:shape>
            </w:pict>
          </mc:Fallback>
        </mc:AlternateContent>
      </w:r>
      <w:r w:rsidR="00F753E5" w:rsidRPr="00E73381">
        <mc:AlternateContent>
          <mc:Choice Requires="wps">
            <w:drawing>
              <wp:anchor distT="0" distB="0" distL="114300" distR="114300" simplePos="0" relativeHeight="251658245" behindDoc="0" locked="0" layoutInCell="1" allowOverlap="1" wp14:anchorId="4F1B4C2F" wp14:editId="1BA8CABC">
                <wp:simplePos x="0" y="0"/>
                <wp:positionH relativeFrom="column">
                  <wp:posOffset>-91440</wp:posOffset>
                </wp:positionH>
                <wp:positionV relativeFrom="paragraph">
                  <wp:posOffset>328930</wp:posOffset>
                </wp:positionV>
                <wp:extent cx="614045" cy="274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B7230" w14:textId="77777777" w:rsidR="0024379D" w:rsidRDefault="0024379D" w:rsidP="0024379D">
                            <w:pPr>
                              <w:pStyle w:val="BodyText1"/>
                            </w:pPr>
                            <w:r>
                              <w:t xml:space="preserve">Proposed </w:t>
                            </w:r>
                          </w:p>
                          <w:p w14:paraId="67488708" w14:textId="77777777" w:rsidR="0024379D" w:rsidRDefault="0024379D" w:rsidP="0024379D">
                            <w:pPr>
                              <w:pStyle w:val="BodyText1"/>
                            </w:pPr>
                            <w:r>
                              <w:t>C296case</w:t>
                            </w:r>
                          </w:p>
                          <w:p w14:paraId="0962E310" w14:textId="77777777" w:rsidR="00744451" w:rsidRPr="00F34BD4" w:rsidRDefault="00744451" w:rsidP="00C814E7">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B4C2F" id="Text Box 28" o:spid="_x0000_s1035" type="#_x0000_t202" style="position:absolute;left:0;text-align:left;margin-left:-7.2pt;margin-top:25.9pt;width:48.35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" filled="f" stroked="f">
                <v:textbox>
                  <w:txbxContent>
                    <w:p w14:paraId="57AB7230" w14:textId="77777777" w:rsidR="0024379D" w:rsidRDefault="0024379D" w:rsidP="0024379D">
                      <w:pPr>
                        <w:pStyle w:val="BodyText1"/>
                      </w:pPr>
                      <w:r>
                        <w:t xml:space="preserve">Proposed </w:t>
                      </w:r>
                    </w:p>
                    <w:p w14:paraId="67488708" w14:textId="77777777" w:rsidR="0024379D" w:rsidRDefault="0024379D" w:rsidP="0024379D">
                      <w:pPr>
                        <w:pStyle w:val="BodyText1"/>
                      </w:pPr>
                      <w:r>
                        <w:t>C296case</w:t>
                      </w:r>
                    </w:p>
                    <w:p w14:paraId="0962E310" w14:textId="77777777" w:rsidR="00744451" w:rsidRPr="00F34BD4" w:rsidRDefault="00744451" w:rsidP="00C814E7">
                      <w:pPr>
                        <w:pStyle w:val="BodyText1"/>
                        <w:ind w:left="0" w:firstLine="0"/>
                      </w:pPr>
                    </w:p>
                  </w:txbxContent>
                </v:textbox>
              </v:shape>
            </w:pict>
          </mc:Fallback>
        </mc:AlternateContent>
      </w:r>
      <w:r w:rsidR="00744451" w:rsidRPr="00E73381">
        <w:t>3.0</w:t>
      </w:r>
      <w:r w:rsidR="00744451" w:rsidRPr="00E73381">
        <w:tab/>
        <w:t>Application requirements</w:t>
      </w:r>
    </w:p>
    <w:p w14:paraId="09F446AF" w14:textId="7E30E6D2" w:rsidR="00DA1A09" w:rsidRPr="00E73381" w:rsidRDefault="00A77C95" w:rsidP="00DE34DB">
      <w:pPr>
        <w:pStyle w:val="BodytextBlue0"/>
        <w:rPr>
          <w:color w:val="auto"/>
        </w:rPr>
      </w:pPr>
      <w:r w:rsidRPr="00E73381">
        <w:rPr>
          <w:color w:val="auto"/>
        </w:rPr>
        <w:t>The following application requirements apply to an application for a permit under Clause 37.07, in addition to those specified in Clause 37.07 and elsewhere in the scheme and must accompany an application, as appropriate, to the satisfaction of the responsible authority. If in the opinion of the responsible authority an application requirement listed below is not relevant to the assessment of an application, the responsible authority may waive or reduce the requirement.</w:t>
      </w:r>
    </w:p>
    <w:p w14:paraId="4939F32D" w14:textId="700F12EC" w:rsidR="00A77C95" w:rsidRPr="00E73381" w:rsidRDefault="008C2AFB" w:rsidP="00DE34DB">
      <w:pPr>
        <w:pStyle w:val="HeadC"/>
        <w:ind w:firstLine="0"/>
      </w:pPr>
      <w:r w:rsidRPr="00E73381">
        <w:t xml:space="preserve">General Subdivision </w:t>
      </w:r>
    </w:p>
    <w:p w14:paraId="12B3066B" w14:textId="09EC1F3B" w:rsidR="00B05E5E" w:rsidRPr="00E73381" w:rsidRDefault="00B05E5E" w:rsidP="00356FB6">
      <w:pPr>
        <w:pStyle w:val="BodytextBlue0"/>
        <w:numPr>
          <w:ilvl w:val="0"/>
          <w:numId w:val="17"/>
        </w:numPr>
        <w:ind w:left="1418" w:hanging="284"/>
        <w:rPr>
          <w:i/>
          <w:color w:val="auto"/>
        </w:rPr>
      </w:pPr>
      <w:r w:rsidRPr="00E73381">
        <w:rPr>
          <w:color w:val="auto"/>
        </w:rPr>
        <w:t xml:space="preserve">A written statement that sets out how the application implements the incorporated </w:t>
      </w:r>
      <w:r w:rsidR="00715802" w:rsidRPr="00E73381">
        <w:rPr>
          <w:i/>
          <w:color w:val="auto"/>
        </w:rPr>
        <w:t>Croskell</w:t>
      </w:r>
      <w:r w:rsidR="00BD1006" w:rsidRPr="00E73381">
        <w:rPr>
          <w:i/>
          <w:color w:val="auto"/>
        </w:rPr>
        <w:t xml:space="preserve"> (Employment) </w:t>
      </w:r>
      <w:r w:rsidRPr="00E73381">
        <w:rPr>
          <w:i/>
          <w:color w:val="auto"/>
        </w:rPr>
        <w:t>Precinct Structure Plan.</w:t>
      </w:r>
    </w:p>
    <w:p w14:paraId="790A04F1" w14:textId="77777777" w:rsidR="00B05E5E" w:rsidRPr="00E73381" w:rsidRDefault="00B05E5E" w:rsidP="00356FB6">
      <w:pPr>
        <w:pStyle w:val="BodytextBlue0"/>
        <w:numPr>
          <w:ilvl w:val="0"/>
          <w:numId w:val="17"/>
        </w:numPr>
        <w:ind w:left="1418" w:hanging="284"/>
        <w:rPr>
          <w:i/>
          <w:color w:val="auto"/>
        </w:rPr>
      </w:pPr>
      <w:r w:rsidRPr="00E73381">
        <w:rPr>
          <w:color w:val="auto"/>
        </w:rPr>
        <w:lastRenderedPageBreak/>
        <w:t>A land use budget setting out the amount of land allocated to the proposed uses and expected population, dwelling and employment yields.</w:t>
      </w:r>
    </w:p>
    <w:p w14:paraId="31AD1904" w14:textId="1DD5C6B1" w:rsidR="00B05E5E" w:rsidRPr="00E73381" w:rsidRDefault="00B05E5E" w:rsidP="00356FB6">
      <w:pPr>
        <w:pStyle w:val="BodytextBlue0"/>
        <w:numPr>
          <w:ilvl w:val="0"/>
          <w:numId w:val="17"/>
        </w:numPr>
        <w:ind w:left="1418" w:hanging="284"/>
        <w:rPr>
          <w:i/>
          <w:color w:val="auto"/>
        </w:rPr>
      </w:pPr>
      <w:r w:rsidRPr="00E73381">
        <w:rPr>
          <w:color w:val="auto"/>
        </w:rPr>
        <w:t>A plan showing access arrangements for properties adjacent to all existing and future arterial roads.</w:t>
      </w:r>
    </w:p>
    <w:p w14:paraId="58A56F31" w14:textId="77777777" w:rsidR="00B05E5E" w:rsidRPr="00E73381" w:rsidRDefault="00B05E5E" w:rsidP="00356FB6">
      <w:pPr>
        <w:pStyle w:val="BodytextBlue0"/>
        <w:numPr>
          <w:ilvl w:val="0"/>
          <w:numId w:val="17"/>
        </w:numPr>
        <w:ind w:left="1418" w:hanging="284"/>
        <w:rPr>
          <w:i/>
          <w:color w:val="auto"/>
        </w:rPr>
      </w:pPr>
      <w:r w:rsidRPr="00E73381">
        <w:rPr>
          <w:color w:val="auto"/>
        </w:rPr>
        <w:t>A hydrogeological assessment of the groundwater conditions on the site and the potential impacts on the proposed development including any measures required to mitigate the impacts of groundwater on the development and the impact of the development on groundwater.</w:t>
      </w:r>
    </w:p>
    <w:p w14:paraId="5DA7823E" w14:textId="77777777" w:rsidR="00B05E5E" w:rsidRPr="00E73381" w:rsidRDefault="00B05E5E" w:rsidP="00356FB6">
      <w:pPr>
        <w:pStyle w:val="BodytextBlue0"/>
        <w:numPr>
          <w:ilvl w:val="0"/>
          <w:numId w:val="17"/>
        </w:numPr>
        <w:ind w:left="1418" w:hanging="284"/>
        <w:rPr>
          <w:i/>
          <w:color w:val="auto"/>
        </w:rPr>
      </w:pPr>
      <w:r w:rsidRPr="00E73381">
        <w:rPr>
          <w:color w:val="auto"/>
        </w:rPr>
        <w:t>A drainage and integrated water management plan.</w:t>
      </w:r>
    </w:p>
    <w:p w14:paraId="7E3C5D63" w14:textId="77777777" w:rsidR="00B05E5E" w:rsidRPr="00E73381" w:rsidRDefault="00B05E5E" w:rsidP="00356FB6">
      <w:pPr>
        <w:pStyle w:val="BodytextBlue0"/>
        <w:numPr>
          <w:ilvl w:val="0"/>
          <w:numId w:val="17"/>
        </w:numPr>
        <w:ind w:left="1418" w:hanging="284"/>
        <w:rPr>
          <w:i/>
          <w:iCs/>
          <w:color w:val="auto"/>
        </w:rPr>
      </w:pPr>
      <w:r w:rsidRPr="00E73381">
        <w:rPr>
          <w:color w:val="auto"/>
        </w:rPr>
        <w:t>A Stormwater Management Strategy that assesses the existing surface and subsurface drainage conditions on the site, addresses the provision, staging and timing of stormwater drainage</w:t>
      </w:r>
      <w:r w:rsidRPr="00E73381">
        <w:rPr>
          <w:i/>
          <w:iCs/>
          <w:color w:val="auto"/>
        </w:rPr>
        <w:t xml:space="preserve"> </w:t>
      </w:r>
      <w:r w:rsidRPr="00E73381">
        <w:rPr>
          <w:color w:val="auto"/>
        </w:rPr>
        <w:t>works, including temporary outfall provisions, to the satisfaction of Casey City Council and Melbourne Water.</w:t>
      </w:r>
    </w:p>
    <w:p w14:paraId="0C0DC7FE" w14:textId="77777777" w:rsidR="00A970A8" w:rsidRPr="00E73381" w:rsidRDefault="00A970A8" w:rsidP="00356FB6">
      <w:pPr>
        <w:pStyle w:val="BodytextBlue0"/>
        <w:numPr>
          <w:ilvl w:val="0"/>
          <w:numId w:val="17"/>
        </w:numPr>
        <w:ind w:left="1418" w:hanging="284"/>
        <w:rPr>
          <w:i/>
          <w:color w:val="auto"/>
        </w:rPr>
      </w:pPr>
      <w:r w:rsidRPr="00E73381">
        <w:rPr>
          <w:color w:val="auto"/>
        </w:rPr>
        <w:t>A landscape master plan that:</w:t>
      </w:r>
    </w:p>
    <w:p w14:paraId="07BE150C" w14:textId="77777777" w:rsidR="00A970A8" w:rsidRPr="00E73381" w:rsidRDefault="00A970A8" w:rsidP="00356FB6">
      <w:pPr>
        <w:pStyle w:val="BodytextBlue0"/>
        <w:numPr>
          <w:ilvl w:val="0"/>
          <w:numId w:val="18"/>
        </w:numPr>
        <w:rPr>
          <w:color w:val="auto"/>
        </w:rPr>
      </w:pPr>
      <w:r w:rsidRPr="00E73381">
        <w:rPr>
          <w:color w:val="auto"/>
        </w:rPr>
        <w:t xml:space="preserve">Shows natural features including trees and other significant vegetation, habitat for protected species, drainage lines, water courses, wetlands, ridgelines, hill tops and features of geomorphic </w:t>
      </w:r>
      <w:proofErr w:type="gramStart"/>
      <w:r w:rsidRPr="00E73381">
        <w:rPr>
          <w:color w:val="auto"/>
        </w:rPr>
        <w:t>significance;</w:t>
      </w:r>
      <w:proofErr w:type="gramEnd"/>
      <w:r w:rsidRPr="00E73381">
        <w:rPr>
          <w:color w:val="auto"/>
        </w:rPr>
        <w:t xml:space="preserve"> </w:t>
      </w:r>
    </w:p>
    <w:p w14:paraId="223A2290" w14:textId="77777777" w:rsidR="00A970A8" w:rsidRPr="00E73381" w:rsidRDefault="00A970A8" w:rsidP="00356FB6">
      <w:pPr>
        <w:pStyle w:val="BodytextBlue0"/>
        <w:numPr>
          <w:ilvl w:val="0"/>
          <w:numId w:val="18"/>
        </w:numPr>
        <w:rPr>
          <w:color w:val="auto"/>
        </w:rPr>
      </w:pPr>
      <w:r w:rsidRPr="00E73381">
        <w:rPr>
          <w:color w:val="auto"/>
        </w:rPr>
        <w:t xml:space="preserve">Recognises and responds to sodic or dispersive </w:t>
      </w:r>
      <w:proofErr w:type="gramStart"/>
      <w:r w:rsidRPr="00E73381">
        <w:rPr>
          <w:color w:val="auto"/>
        </w:rPr>
        <w:t>soils;</w:t>
      </w:r>
      <w:proofErr w:type="gramEnd"/>
    </w:p>
    <w:p w14:paraId="2B4CA071" w14:textId="77777777" w:rsidR="00A970A8" w:rsidRPr="00E73381" w:rsidRDefault="00A970A8" w:rsidP="00356FB6">
      <w:pPr>
        <w:pStyle w:val="BodytextBlue0"/>
        <w:numPr>
          <w:ilvl w:val="0"/>
          <w:numId w:val="18"/>
        </w:numPr>
        <w:rPr>
          <w:color w:val="auto"/>
        </w:rPr>
      </w:pPr>
      <w:r w:rsidRPr="00E73381">
        <w:rPr>
          <w:color w:val="auto"/>
        </w:rPr>
        <w:t xml:space="preserve">Shows recreation facilities to be provided within public open </w:t>
      </w:r>
      <w:proofErr w:type="gramStart"/>
      <w:r w:rsidRPr="00E73381">
        <w:rPr>
          <w:color w:val="auto"/>
        </w:rPr>
        <w:t>space;</w:t>
      </w:r>
      <w:proofErr w:type="gramEnd"/>
      <w:r w:rsidRPr="00E73381">
        <w:rPr>
          <w:color w:val="auto"/>
        </w:rPr>
        <w:t xml:space="preserve"> </w:t>
      </w:r>
    </w:p>
    <w:p w14:paraId="35B3D662" w14:textId="77777777" w:rsidR="00A970A8" w:rsidRPr="00E73381" w:rsidRDefault="00A970A8" w:rsidP="00356FB6">
      <w:pPr>
        <w:pStyle w:val="BodytextBlue0"/>
        <w:numPr>
          <w:ilvl w:val="0"/>
          <w:numId w:val="18"/>
        </w:numPr>
        <w:rPr>
          <w:color w:val="auto"/>
        </w:rPr>
      </w:pPr>
      <w:r w:rsidRPr="00E73381">
        <w:rPr>
          <w:color w:val="auto"/>
        </w:rPr>
        <w:t xml:space="preserve">Shows storm water facilities that are compliant with the relevant approved drainage strategy; and </w:t>
      </w:r>
    </w:p>
    <w:p w14:paraId="4F344471" w14:textId="77777777" w:rsidR="00A970A8" w:rsidRPr="00E73381" w:rsidRDefault="00A970A8" w:rsidP="00356FB6">
      <w:pPr>
        <w:pStyle w:val="BodytextBlue0"/>
        <w:numPr>
          <w:ilvl w:val="0"/>
          <w:numId w:val="18"/>
        </w:numPr>
        <w:rPr>
          <w:color w:val="auto"/>
        </w:rPr>
      </w:pPr>
      <w:r w:rsidRPr="00E73381">
        <w:rPr>
          <w:color w:val="auto"/>
        </w:rPr>
        <w:t>Identifies vegetation to be retained and removed and any re-vegetation.</w:t>
      </w:r>
    </w:p>
    <w:p w14:paraId="213DD2C4" w14:textId="77777777" w:rsidR="00B80452" w:rsidRPr="00E73381" w:rsidRDefault="00B80452" w:rsidP="00356FB6">
      <w:pPr>
        <w:pStyle w:val="BodytextBlue0"/>
        <w:numPr>
          <w:ilvl w:val="0"/>
          <w:numId w:val="18"/>
        </w:numPr>
        <w:rPr>
          <w:color w:val="auto"/>
        </w:rPr>
      </w:pPr>
      <w:r w:rsidRPr="00E73381">
        <w:rPr>
          <w:color w:val="auto"/>
        </w:rPr>
        <w:t xml:space="preserve">Specifies tree species which are suitable to the local climate and soil conditions; and </w:t>
      </w:r>
    </w:p>
    <w:p w14:paraId="5E510085" w14:textId="0630DDDB" w:rsidR="00FD0070" w:rsidRPr="00E73381" w:rsidRDefault="00B80452" w:rsidP="00356FB6">
      <w:pPr>
        <w:pStyle w:val="BodytextBlue0"/>
        <w:numPr>
          <w:ilvl w:val="0"/>
          <w:numId w:val="18"/>
        </w:numPr>
        <w:rPr>
          <w:color w:val="auto"/>
        </w:rPr>
      </w:pPr>
      <w:r w:rsidRPr="00E73381">
        <w:rPr>
          <w:color w:val="auto"/>
        </w:rPr>
        <w:t>Demonstrates how integrated water management and water sensitive design outcomes are to be implemented.</w:t>
      </w:r>
    </w:p>
    <w:p w14:paraId="5205CED7" w14:textId="77777777" w:rsidR="004E3D3C" w:rsidRPr="00E73381" w:rsidRDefault="00E638DE" w:rsidP="00356FB6">
      <w:pPr>
        <w:pStyle w:val="BodytextBlue0"/>
        <w:numPr>
          <w:ilvl w:val="0"/>
          <w:numId w:val="17"/>
        </w:numPr>
        <w:ind w:left="1418" w:hanging="284"/>
        <w:rPr>
          <w:color w:val="auto"/>
        </w:rPr>
      </w:pPr>
      <w:r w:rsidRPr="00E73381">
        <w:rPr>
          <w:iCs/>
          <w:color w:val="auto"/>
        </w:rPr>
        <w:t xml:space="preserve">Where relevant, demonstration of how the subdivision will respond sensitively to the heritage significance of the </w:t>
      </w:r>
      <w:proofErr w:type="spellStart"/>
      <w:r w:rsidRPr="00E73381">
        <w:rPr>
          <w:iCs/>
          <w:color w:val="auto"/>
        </w:rPr>
        <w:t>Springmont</w:t>
      </w:r>
      <w:proofErr w:type="spellEnd"/>
      <w:r w:rsidRPr="00E73381">
        <w:rPr>
          <w:iCs/>
          <w:color w:val="auto"/>
        </w:rPr>
        <w:t xml:space="preserve"> (Heritage Overlay – HO137) and its surrounding area.</w:t>
      </w:r>
    </w:p>
    <w:p w14:paraId="7B068216" w14:textId="61A6D46E" w:rsidR="00A63A54" w:rsidRPr="00E73381" w:rsidRDefault="00A63A54" w:rsidP="00356FB6">
      <w:pPr>
        <w:pStyle w:val="BodytextBlue0"/>
        <w:numPr>
          <w:ilvl w:val="0"/>
          <w:numId w:val="17"/>
        </w:numPr>
        <w:ind w:left="1418" w:hanging="284"/>
        <w:rPr>
          <w:color w:val="auto"/>
        </w:rPr>
      </w:pPr>
      <w:r w:rsidRPr="00E73381">
        <w:rPr>
          <w:color w:val="auto"/>
        </w:rPr>
        <w:t xml:space="preserve">A report prepared by a suitably qualified person </w:t>
      </w:r>
      <w:r w:rsidR="000433CC" w:rsidRPr="00E73381">
        <w:rPr>
          <w:color w:val="auto"/>
        </w:rPr>
        <w:t>addressing</w:t>
      </w:r>
      <w:r w:rsidRPr="00E73381">
        <w:rPr>
          <w:color w:val="auto"/>
        </w:rPr>
        <w:t xml:space="preserve"> the potential for acid </w:t>
      </w:r>
      <w:proofErr w:type="spellStart"/>
      <w:r w:rsidRPr="00E73381">
        <w:rPr>
          <w:color w:val="auto"/>
        </w:rPr>
        <w:t>sulfate</w:t>
      </w:r>
      <w:proofErr w:type="spellEnd"/>
      <w:r w:rsidRPr="00E73381">
        <w:rPr>
          <w:color w:val="auto"/>
        </w:rPr>
        <w:t xml:space="preserve"> soils and any management recommendations having regard to:</w:t>
      </w:r>
    </w:p>
    <w:p w14:paraId="43B97184" w14:textId="77777777" w:rsidR="00A63A54" w:rsidRPr="00E73381" w:rsidRDefault="00A63A54" w:rsidP="00356FB6">
      <w:pPr>
        <w:pStyle w:val="BodytextBlue0"/>
        <w:numPr>
          <w:ilvl w:val="0"/>
          <w:numId w:val="30"/>
        </w:numPr>
        <w:rPr>
          <w:color w:val="auto"/>
        </w:rPr>
      </w:pPr>
      <w:r w:rsidRPr="00E73381">
        <w:rPr>
          <w:color w:val="auto"/>
        </w:rPr>
        <w:t>The condition of the soil on the site and the directly abutting area.</w:t>
      </w:r>
    </w:p>
    <w:p w14:paraId="3C44A19B" w14:textId="2607B0FD" w:rsidR="00A63A54" w:rsidRPr="00E73381" w:rsidRDefault="00A63A54" w:rsidP="00356FB6">
      <w:pPr>
        <w:pStyle w:val="BodytextBlue0"/>
        <w:numPr>
          <w:ilvl w:val="0"/>
          <w:numId w:val="30"/>
        </w:numPr>
        <w:rPr>
          <w:color w:val="auto"/>
        </w:rPr>
      </w:pPr>
      <w:r w:rsidRPr="00E73381">
        <w:rPr>
          <w:color w:val="auto"/>
        </w:rPr>
        <w:t xml:space="preserve">How the development will mitigate detrimental impacts </w:t>
      </w:r>
      <w:r w:rsidR="00566656" w:rsidRPr="00E73381">
        <w:rPr>
          <w:color w:val="auto"/>
        </w:rPr>
        <w:t>of</w:t>
      </w:r>
      <w:r w:rsidRPr="00E73381">
        <w:rPr>
          <w:color w:val="auto"/>
        </w:rPr>
        <w:t xml:space="preserve"> any acid </w:t>
      </w:r>
      <w:proofErr w:type="spellStart"/>
      <w:r w:rsidRPr="00E73381">
        <w:rPr>
          <w:color w:val="auto"/>
        </w:rPr>
        <w:t>sulfate</w:t>
      </w:r>
      <w:proofErr w:type="spellEnd"/>
      <w:r w:rsidRPr="00E73381">
        <w:rPr>
          <w:color w:val="auto"/>
        </w:rPr>
        <w:t xml:space="preserve"> soils.</w:t>
      </w:r>
    </w:p>
    <w:p w14:paraId="2FF88A2E" w14:textId="77777777" w:rsidR="00A63A54" w:rsidRPr="00E73381" w:rsidRDefault="00A63A54" w:rsidP="00356FB6">
      <w:pPr>
        <w:pStyle w:val="BodytextBlue0"/>
        <w:numPr>
          <w:ilvl w:val="0"/>
          <w:numId w:val="30"/>
        </w:numPr>
        <w:rPr>
          <w:color w:val="auto"/>
        </w:rPr>
      </w:pPr>
      <w:r w:rsidRPr="00E73381">
        <w:rPr>
          <w:color w:val="auto"/>
        </w:rPr>
        <w:t>How the development will protect itself from any adverse effects from the soils and ground conditions.</w:t>
      </w:r>
    </w:p>
    <w:p w14:paraId="24D396C2" w14:textId="199F8C02" w:rsidR="00A63A54" w:rsidRPr="00C101D4" w:rsidRDefault="00A63A54" w:rsidP="00C101D4">
      <w:pPr>
        <w:pStyle w:val="BodytextBlue0"/>
        <w:numPr>
          <w:ilvl w:val="0"/>
          <w:numId w:val="30"/>
        </w:numPr>
        <w:rPr>
          <w:color w:val="auto"/>
        </w:rPr>
      </w:pPr>
      <w:r w:rsidRPr="00E73381">
        <w:rPr>
          <w:color w:val="auto"/>
        </w:rPr>
        <w:t xml:space="preserve">How the development accords with the Victorian Coastal Acid </w:t>
      </w:r>
      <w:proofErr w:type="spellStart"/>
      <w:r w:rsidRPr="00E73381">
        <w:rPr>
          <w:color w:val="auto"/>
        </w:rPr>
        <w:t>Sulfate</w:t>
      </w:r>
      <w:proofErr w:type="spellEnd"/>
      <w:r w:rsidRPr="00E73381">
        <w:rPr>
          <w:color w:val="auto"/>
        </w:rPr>
        <w:t xml:space="preserve"> Soils Strategy 2009.</w:t>
      </w:r>
    </w:p>
    <w:p w14:paraId="1B6ED579" w14:textId="4DFCC095" w:rsidR="008C2AFB" w:rsidRPr="00E73381" w:rsidRDefault="008C2AFB" w:rsidP="00DE34DB">
      <w:pPr>
        <w:pStyle w:val="HeadC"/>
        <w:ind w:firstLine="0"/>
      </w:pPr>
      <w:r w:rsidRPr="00E73381">
        <w:t>Residential Subdivision and Development</w:t>
      </w:r>
    </w:p>
    <w:p w14:paraId="172D1776" w14:textId="77777777" w:rsidR="008C2AFB" w:rsidRPr="00E73381" w:rsidRDefault="008C2AFB" w:rsidP="008C2AFB">
      <w:pPr>
        <w:pStyle w:val="BodytextBlue0"/>
        <w:rPr>
          <w:color w:val="auto"/>
        </w:rPr>
      </w:pPr>
      <w:r w:rsidRPr="00E73381">
        <w:rPr>
          <w:color w:val="auto"/>
        </w:rPr>
        <w:t xml:space="preserve">In addition to the requirements of Clause 56.01-2, a subdivision design response for subdivision of 10 lots or more must be accompanied by the information listed below. </w:t>
      </w:r>
    </w:p>
    <w:p w14:paraId="37E9D997" w14:textId="77777777" w:rsidR="008C2AFB" w:rsidRPr="00E73381" w:rsidRDefault="008C2AFB" w:rsidP="008C2AFB">
      <w:pPr>
        <w:pStyle w:val="BodytextBlue0"/>
        <w:rPr>
          <w:color w:val="auto"/>
        </w:rPr>
      </w:pPr>
      <w:r w:rsidRPr="00E73381">
        <w:rPr>
          <w:color w:val="auto"/>
        </w:rPr>
        <w:t>An application for the construction of 10 or more dwellings on a lot must be accompanied by the same information:</w:t>
      </w:r>
    </w:p>
    <w:p w14:paraId="75E839AA" w14:textId="3D5A4D1A" w:rsidR="000C03B5" w:rsidRPr="00E73381" w:rsidRDefault="000C03B5" w:rsidP="00900473">
      <w:pPr>
        <w:pStyle w:val="BodytextBlue0"/>
        <w:numPr>
          <w:ilvl w:val="0"/>
          <w:numId w:val="17"/>
        </w:numPr>
        <w:ind w:left="1418" w:hanging="284"/>
        <w:rPr>
          <w:color w:val="auto"/>
        </w:rPr>
      </w:pPr>
      <w:r w:rsidRPr="00E73381">
        <w:rPr>
          <w:color w:val="auto"/>
        </w:rPr>
        <w:t xml:space="preserve">Subdivision and Housing Design Guidelines, in accordance with the incorporated </w:t>
      </w:r>
      <w:r w:rsidRPr="00E73381">
        <w:rPr>
          <w:i/>
          <w:iCs/>
          <w:color w:val="auto"/>
        </w:rPr>
        <w:t>Croskell (Employment) Precinct Structure Plan</w:t>
      </w:r>
      <w:r w:rsidRPr="00E73381">
        <w:rPr>
          <w:color w:val="auto"/>
        </w:rPr>
        <w:t>, that demonstrates how the proposal responds to and achieves the objectives and planning and design requirements and guidelines within the viable densities section of the PSP.</w:t>
      </w:r>
    </w:p>
    <w:p w14:paraId="39E47232" w14:textId="1B4B48C5" w:rsidR="006C440C" w:rsidRPr="00E73381" w:rsidRDefault="006C440C" w:rsidP="00900473">
      <w:pPr>
        <w:pStyle w:val="BodytextBlue0"/>
        <w:numPr>
          <w:ilvl w:val="0"/>
          <w:numId w:val="17"/>
        </w:numPr>
        <w:ind w:left="1418" w:hanging="284"/>
        <w:rPr>
          <w:color w:val="auto"/>
        </w:rPr>
      </w:pPr>
      <w:r w:rsidRPr="00E73381">
        <w:rPr>
          <w:color w:val="auto"/>
        </w:rPr>
        <w:t xml:space="preserve">A demonstration of how the application will contribute to the achievement of the residential density outcomes in Table </w:t>
      </w:r>
      <w:r w:rsidR="00A579D0" w:rsidRPr="00E73381">
        <w:rPr>
          <w:color w:val="auto"/>
        </w:rPr>
        <w:t>3</w:t>
      </w:r>
      <w:r w:rsidRPr="00E73381">
        <w:rPr>
          <w:color w:val="auto"/>
        </w:rPr>
        <w:t xml:space="preserve"> of the incorporated </w:t>
      </w:r>
      <w:r w:rsidRPr="00E73381">
        <w:rPr>
          <w:i/>
          <w:iCs/>
          <w:color w:val="auto"/>
        </w:rPr>
        <w:t>Croskell (Employment) Precinct Structure Plan.</w:t>
      </w:r>
    </w:p>
    <w:p w14:paraId="0AE53AF8" w14:textId="196C0C68" w:rsidR="000C03B5" w:rsidRPr="00DE34DB" w:rsidRDefault="00900473" w:rsidP="00DE34DB">
      <w:pPr>
        <w:pStyle w:val="BodytextBlue0"/>
        <w:numPr>
          <w:ilvl w:val="0"/>
          <w:numId w:val="17"/>
        </w:numPr>
        <w:ind w:left="1418" w:hanging="284"/>
        <w:rPr>
          <w:color w:val="auto"/>
        </w:rPr>
      </w:pPr>
      <w:r w:rsidRPr="00E73381">
        <w:rPr>
          <w:color w:val="auto"/>
        </w:rPr>
        <w:lastRenderedPageBreak/>
        <w:t>Written statement outlining how the proposal will contribute to the delivery of affordable housing in the precinct, including proposed delivery mechanisms.</w:t>
      </w:r>
    </w:p>
    <w:p w14:paraId="546947ED" w14:textId="0EA6FF70" w:rsidR="001F5027" w:rsidRPr="00191159" w:rsidRDefault="00191159" w:rsidP="00DE34DB">
      <w:pPr>
        <w:pStyle w:val="HeadC"/>
        <w:ind w:firstLine="0"/>
      </w:pPr>
      <w:r w:rsidRPr="00191159">
        <w:t>Shared Path Network Plan</w:t>
      </w:r>
    </w:p>
    <w:p w14:paraId="1CF40422" w14:textId="3D85EA47" w:rsidR="001F5027" w:rsidRPr="00B540D8" w:rsidRDefault="001F5027" w:rsidP="001F5027">
      <w:pPr>
        <w:spacing w:line="256" w:lineRule="auto"/>
        <w:ind w:left="1134"/>
        <w:rPr>
          <w:rFonts w:eastAsia="Arial" w:cs="Arial"/>
          <w:sz w:val="20"/>
        </w:rPr>
      </w:pPr>
      <w:r w:rsidRPr="00B540D8">
        <w:rPr>
          <w:rFonts w:eastAsia="Arial" w:cs="Arial"/>
          <w:sz w:val="20"/>
        </w:rPr>
        <w:t xml:space="preserve">An application to subdivide land, construct a building or construct or carry out works on land that adjoins existing or future primary or secondary arterial road, being </w:t>
      </w:r>
      <w:r w:rsidR="00411F82" w:rsidRPr="00B540D8">
        <w:rPr>
          <w:rFonts w:eastAsia="Arial" w:cs="Arial"/>
          <w:sz w:val="20"/>
        </w:rPr>
        <w:t>Thompsons Road</w:t>
      </w:r>
      <w:r w:rsidRPr="00B540D8">
        <w:rPr>
          <w:rFonts w:eastAsia="Arial" w:cs="Arial"/>
          <w:sz w:val="20"/>
        </w:rPr>
        <w:t xml:space="preserve">, shown on Plan 1 must be accompanied by a Shared Path Network Plan. </w:t>
      </w:r>
    </w:p>
    <w:p w14:paraId="0D5D2FA2" w14:textId="77777777" w:rsidR="001F5027" w:rsidRPr="00B540D8" w:rsidRDefault="001F5027" w:rsidP="001F5027">
      <w:pPr>
        <w:spacing w:line="256" w:lineRule="auto"/>
        <w:ind w:left="1134"/>
        <w:rPr>
          <w:rFonts w:eastAsia="Arial" w:cs="Arial"/>
          <w:sz w:val="20"/>
        </w:rPr>
      </w:pPr>
    </w:p>
    <w:p w14:paraId="584F60F2" w14:textId="70A57468" w:rsidR="001F5027" w:rsidRPr="00B540D8" w:rsidRDefault="001F5027" w:rsidP="001F5027">
      <w:pPr>
        <w:spacing w:line="256" w:lineRule="auto"/>
        <w:ind w:left="1134"/>
        <w:rPr>
          <w:rFonts w:eastAsia="Arial" w:cs="Arial"/>
          <w:sz w:val="20"/>
        </w:rPr>
      </w:pPr>
      <w:r w:rsidRPr="00B540D8">
        <w:rPr>
          <w:rFonts w:eastAsia="Arial" w:cs="Arial"/>
          <w:sz w:val="20"/>
        </w:rPr>
        <w:t xml:space="preserve">The Shared Path Network Plan must respond to the </w:t>
      </w:r>
      <w:r w:rsidR="00254700" w:rsidRPr="00B540D8">
        <w:rPr>
          <w:sz w:val="20"/>
          <w:szCs w:val="16"/>
        </w:rPr>
        <w:t xml:space="preserve">Plan 4 Movement Network and Public Transport of the </w:t>
      </w:r>
      <w:r w:rsidR="00254700" w:rsidRPr="00B540D8">
        <w:rPr>
          <w:i/>
          <w:iCs/>
          <w:sz w:val="20"/>
          <w:szCs w:val="16"/>
        </w:rPr>
        <w:t>Croskell (Employment) Precinct Structure Plan</w:t>
      </w:r>
      <w:r w:rsidR="00254700" w:rsidRPr="00B540D8">
        <w:rPr>
          <w:sz w:val="20"/>
          <w:szCs w:val="16"/>
        </w:rPr>
        <w:t xml:space="preserve"> </w:t>
      </w:r>
      <w:r w:rsidRPr="00B540D8">
        <w:rPr>
          <w:rFonts w:eastAsia="Arial" w:cs="Arial"/>
          <w:sz w:val="20"/>
        </w:rPr>
        <w:t>and identify the direction and distances to existing activity nodes, including local employment centres, community centres, primary and secondary schools, community infrastructure and/or a major public transport hub such as a railway station or bus interchange, and:</w:t>
      </w:r>
    </w:p>
    <w:p w14:paraId="78470086" w14:textId="7667CB93" w:rsidR="001F5027" w:rsidRPr="00B540D8" w:rsidRDefault="001F5027" w:rsidP="001F5027">
      <w:pPr>
        <w:pStyle w:val="ListParagraph"/>
        <w:numPr>
          <w:ilvl w:val="0"/>
          <w:numId w:val="31"/>
        </w:numPr>
        <w:spacing w:line="256" w:lineRule="auto"/>
        <w:ind w:left="1418" w:hanging="284"/>
        <w:rPr>
          <w:rFonts w:eastAsia="Arial" w:cs="Arial"/>
          <w:sz w:val="20"/>
        </w:rPr>
      </w:pPr>
      <w:r w:rsidRPr="00B540D8">
        <w:rPr>
          <w:rFonts w:eastAsia="Arial" w:cs="Arial"/>
          <w:sz w:val="20"/>
        </w:rPr>
        <w:t>Identify the existing pedestrian, bicycle and/or shared path network connections along these roads.</w:t>
      </w:r>
    </w:p>
    <w:p w14:paraId="56EC0200" w14:textId="2C53BC8B" w:rsidR="001F5027" w:rsidRPr="00B540D8" w:rsidRDefault="001F5027" w:rsidP="001F5027">
      <w:pPr>
        <w:pStyle w:val="ListParagraph"/>
        <w:numPr>
          <w:ilvl w:val="0"/>
          <w:numId w:val="31"/>
        </w:numPr>
        <w:spacing w:line="256" w:lineRule="auto"/>
        <w:ind w:left="1418" w:hanging="284"/>
        <w:rPr>
          <w:rFonts w:eastAsia="Arial" w:cs="Arial"/>
          <w:sz w:val="20"/>
        </w:rPr>
      </w:pPr>
      <w:r w:rsidRPr="00B540D8">
        <w:rPr>
          <w:rFonts w:eastAsia="Arial" w:cs="Arial"/>
          <w:sz w:val="20"/>
        </w:rPr>
        <w:t>Identify any sections of the pedestrian, bicycle and/or shared path network along these roads that is not constructed that would provide continual access to existing activity nodes.</w:t>
      </w:r>
    </w:p>
    <w:p w14:paraId="235605A5" w14:textId="74BB6ECA" w:rsidR="00533862" w:rsidRPr="00DE34DB" w:rsidRDefault="001F5027" w:rsidP="00DE34DB">
      <w:pPr>
        <w:pStyle w:val="ListParagraph"/>
        <w:numPr>
          <w:ilvl w:val="0"/>
          <w:numId w:val="31"/>
        </w:numPr>
        <w:spacing w:line="256" w:lineRule="auto"/>
        <w:ind w:left="1418" w:hanging="284"/>
        <w:rPr>
          <w:rFonts w:eastAsia="Arial" w:cs="Arial"/>
          <w:sz w:val="20"/>
        </w:rPr>
      </w:pPr>
      <w:r w:rsidRPr="00B540D8">
        <w:rPr>
          <w:rFonts w:eastAsia="Arial" w:cs="Arial"/>
          <w:sz w:val="20"/>
        </w:rPr>
        <w:t xml:space="preserve">Identify the relevant </w:t>
      </w:r>
      <w:r w:rsidR="00411F82" w:rsidRPr="00B540D8">
        <w:rPr>
          <w:rFonts w:eastAsia="Arial" w:cs="Arial"/>
          <w:sz w:val="20"/>
        </w:rPr>
        <w:t>shared user paths</w:t>
      </w:r>
      <w:r w:rsidRPr="00B540D8">
        <w:rPr>
          <w:rFonts w:eastAsia="Arial" w:cs="Arial"/>
          <w:sz w:val="20"/>
        </w:rPr>
        <w:t xml:space="preserve"> required to be delivered in full or in part to ensure continuous connections to activity nodes are provided.   </w:t>
      </w:r>
    </w:p>
    <w:p w14:paraId="73DA166B" w14:textId="5FF08BBE" w:rsidR="00E046E7" w:rsidRPr="00E73381" w:rsidRDefault="00340248" w:rsidP="00DE34DB">
      <w:pPr>
        <w:pStyle w:val="HeadC"/>
        <w:ind w:left="2268"/>
      </w:pPr>
      <w:r w:rsidRPr="00E73381">
        <w:t>Public</w:t>
      </w:r>
      <w:r w:rsidRPr="00E73381">
        <w:rPr>
          <w:spacing w:val="-2"/>
        </w:rPr>
        <w:t xml:space="preserve"> </w:t>
      </w:r>
      <w:r w:rsidRPr="00E73381">
        <w:t>infrastructure</w:t>
      </w:r>
      <w:r w:rsidRPr="00E73381">
        <w:rPr>
          <w:spacing w:val="-2"/>
        </w:rPr>
        <w:t xml:space="preserve"> </w:t>
      </w:r>
      <w:r w:rsidRPr="00E73381">
        <w:t>plan</w:t>
      </w:r>
    </w:p>
    <w:p w14:paraId="36FF08B9" w14:textId="5FC83D8D" w:rsidR="00E046E7" w:rsidRPr="00E73381" w:rsidRDefault="00E046E7" w:rsidP="00AA5EB1">
      <w:pPr>
        <w:pStyle w:val="BodytextBlue0"/>
        <w:rPr>
          <w:color w:val="auto"/>
        </w:rPr>
      </w:pPr>
      <w:r w:rsidRPr="00E73381">
        <w:rPr>
          <w:color w:val="auto"/>
        </w:rPr>
        <w:t>An application to use or subdivide land, or to construct a building or construct and carry out works on land must be accompanied by a public infrastructure plan which addresses the following:</w:t>
      </w:r>
    </w:p>
    <w:p w14:paraId="7615D252" w14:textId="77777777" w:rsidR="00340248" w:rsidRPr="00E73381" w:rsidRDefault="00340248" w:rsidP="00356FB6">
      <w:pPr>
        <w:pStyle w:val="BodytextBlue0"/>
        <w:numPr>
          <w:ilvl w:val="0"/>
          <w:numId w:val="17"/>
        </w:numPr>
        <w:ind w:left="1418" w:hanging="284"/>
        <w:rPr>
          <w:color w:val="auto"/>
        </w:rPr>
      </w:pPr>
      <w:r w:rsidRPr="00E73381">
        <w:rPr>
          <w:color w:val="auto"/>
        </w:rPr>
        <w:t xml:space="preserve">What land may be affected or required for the provision of infrastructure </w:t>
      </w:r>
      <w:proofErr w:type="gramStart"/>
      <w:r w:rsidRPr="00E73381">
        <w:rPr>
          <w:color w:val="auto"/>
        </w:rPr>
        <w:t>works;</w:t>
      </w:r>
      <w:proofErr w:type="gramEnd"/>
    </w:p>
    <w:p w14:paraId="3E328D9F" w14:textId="77777777" w:rsidR="00340248" w:rsidRPr="00E73381" w:rsidRDefault="00340248" w:rsidP="00356FB6">
      <w:pPr>
        <w:pStyle w:val="BodytextBlue0"/>
        <w:numPr>
          <w:ilvl w:val="0"/>
          <w:numId w:val="17"/>
        </w:numPr>
        <w:ind w:left="1418" w:hanging="284"/>
        <w:rPr>
          <w:color w:val="auto"/>
        </w:rPr>
      </w:pPr>
      <w:r w:rsidRPr="00E73381">
        <w:rPr>
          <w:color w:val="auto"/>
        </w:rPr>
        <w:t xml:space="preserve">The provision, staging and timing of road works internal and external to the land consistent with any relevant traffic report or </w:t>
      </w:r>
      <w:proofErr w:type="gramStart"/>
      <w:r w:rsidRPr="00E73381">
        <w:rPr>
          <w:color w:val="auto"/>
        </w:rPr>
        <w:t>assessment;</w:t>
      </w:r>
      <w:proofErr w:type="gramEnd"/>
    </w:p>
    <w:p w14:paraId="346FF417" w14:textId="77777777" w:rsidR="00340248" w:rsidRPr="00E73381" w:rsidRDefault="00340248" w:rsidP="00356FB6">
      <w:pPr>
        <w:pStyle w:val="BodytextBlue0"/>
        <w:numPr>
          <w:ilvl w:val="0"/>
          <w:numId w:val="17"/>
        </w:numPr>
        <w:ind w:left="1418" w:hanging="284"/>
        <w:rPr>
          <w:color w:val="auto"/>
        </w:rPr>
      </w:pPr>
      <w:r w:rsidRPr="00E73381">
        <w:rPr>
          <w:color w:val="auto"/>
        </w:rPr>
        <w:t xml:space="preserve">What, if any, infrastructure set out in the infrastructure contributions plan applying to the land is sought to be provided as "works in lieu" subject to the consent of the collecting </w:t>
      </w:r>
      <w:proofErr w:type="gramStart"/>
      <w:r w:rsidRPr="00E73381">
        <w:rPr>
          <w:color w:val="auto"/>
        </w:rPr>
        <w:t>agency;</w:t>
      </w:r>
      <w:proofErr w:type="gramEnd"/>
    </w:p>
    <w:p w14:paraId="45F3DC57" w14:textId="77777777" w:rsidR="00340248" w:rsidRPr="00E73381" w:rsidRDefault="00340248" w:rsidP="00356FB6">
      <w:pPr>
        <w:pStyle w:val="BodytextBlue0"/>
        <w:numPr>
          <w:ilvl w:val="0"/>
          <w:numId w:val="17"/>
        </w:numPr>
        <w:ind w:left="1418" w:hanging="284"/>
        <w:rPr>
          <w:color w:val="auto"/>
        </w:rPr>
      </w:pPr>
      <w:r w:rsidRPr="00E73381">
        <w:rPr>
          <w:color w:val="auto"/>
        </w:rPr>
        <w:t>The provision of public open space and land for any community facilities; and</w:t>
      </w:r>
    </w:p>
    <w:p w14:paraId="3758C21C" w14:textId="77777777" w:rsidR="00340248" w:rsidRPr="00E73381" w:rsidRDefault="00340248" w:rsidP="00356FB6">
      <w:pPr>
        <w:pStyle w:val="BodytextBlue0"/>
        <w:numPr>
          <w:ilvl w:val="0"/>
          <w:numId w:val="17"/>
        </w:numPr>
        <w:ind w:left="1418" w:hanging="284"/>
        <w:rPr>
          <w:color w:val="auto"/>
        </w:rPr>
      </w:pPr>
      <w:r w:rsidRPr="00E73381">
        <w:rPr>
          <w:color w:val="auto"/>
        </w:rPr>
        <w:t>Any other matter relevant to the provision of public infrastructure required by the responsible authority.</w:t>
      </w:r>
    </w:p>
    <w:p w14:paraId="3848D2EC" w14:textId="267025DF" w:rsidR="00B91814" w:rsidRPr="00DE34DB" w:rsidRDefault="00B91814" w:rsidP="00DE34DB">
      <w:pPr>
        <w:pStyle w:val="BodytextBlue0"/>
        <w:rPr>
          <w:color w:val="auto"/>
        </w:rPr>
      </w:pPr>
      <w:r w:rsidRPr="00E73381">
        <w:rPr>
          <w:color w:val="auto"/>
        </w:rPr>
        <w:t>A public infrastructure plan must be consistent with any Integrated Traffic and Transport Management Plan approved under this schedule.</w:t>
      </w:r>
    </w:p>
    <w:p w14:paraId="42A1955C" w14:textId="62ECFA3D" w:rsidR="005674E0" w:rsidRPr="00E73381" w:rsidRDefault="005674E0" w:rsidP="00DE34DB">
      <w:pPr>
        <w:pStyle w:val="HeadC"/>
        <w:ind w:left="2268"/>
      </w:pPr>
      <w:r w:rsidRPr="00E73381">
        <w:t xml:space="preserve">Traffic impact assessment </w:t>
      </w:r>
    </w:p>
    <w:p w14:paraId="2DE85A32" w14:textId="04F43A6C" w:rsidR="005674E0" w:rsidRPr="00E73381" w:rsidRDefault="005674E0" w:rsidP="00DE34DB">
      <w:pPr>
        <w:pStyle w:val="BodytextBlue0"/>
        <w:rPr>
          <w:color w:val="auto"/>
        </w:rPr>
      </w:pPr>
      <w:r w:rsidRPr="00E73381">
        <w:rPr>
          <w:color w:val="auto"/>
        </w:rPr>
        <w:t xml:space="preserve">An application that proposes to create or change access to a primary or secondary arterial road must be accompanied by a Traffic Impact Assessment Report (TIAR). The TIAR, including functional layout plans and a feasibility and/or concept road safety audit, must be to the satisfaction of </w:t>
      </w:r>
      <w:r w:rsidR="00323E57" w:rsidRPr="00E73381">
        <w:rPr>
          <w:color w:val="auto"/>
        </w:rPr>
        <w:t>the relevant road management authority</w:t>
      </w:r>
      <w:r w:rsidRPr="00E73381">
        <w:rPr>
          <w:color w:val="auto"/>
        </w:rPr>
        <w:t>, as required.</w:t>
      </w:r>
    </w:p>
    <w:p w14:paraId="5BAAFFE4" w14:textId="77777777" w:rsidR="00687015" w:rsidRPr="00E73381" w:rsidRDefault="00687015" w:rsidP="00DE34DB">
      <w:pPr>
        <w:pStyle w:val="HeadC"/>
        <w:ind w:left="2268"/>
      </w:pPr>
      <w:r w:rsidRPr="00E73381">
        <w:t xml:space="preserve">Retail impact assessment </w:t>
      </w:r>
    </w:p>
    <w:p w14:paraId="48117754" w14:textId="22D7B75F" w:rsidR="00687015" w:rsidRPr="00C101D4" w:rsidRDefault="00687015" w:rsidP="00C101D4">
      <w:pPr>
        <w:pStyle w:val="BodytextBlue0"/>
        <w:rPr>
          <w:color w:val="auto"/>
        </w:rPr>
      </w:pPr>
      <w:r w:rsidRPr="00E73381">
        <w:rPr>
          <w:color w:val="auto"/>
        </w:rPr>
        <w:t xml:space="preserve">An application to use land for a Shop where the combined leasable floor area of all shops exceeds the figure shown in the land use table at 2.3 of this </w:t>
      </w:r>
      <w:proofErr w:type="gramStart"/>
      <w:r w:rsidRPr="00E73381">
        <w:rPr>
          <w:color w:val="auto"/>
        </w:rPr>
        <w:t>schedule</w:t>
      </w:r>
      <w:proofErr w:type="gramEnd"/>
      <w:r w:rsidRPr="00E73381">
        <w:rPr>
          <w:color w:val="auto"/>
        </w:rPr>
        <w:t xml:space="preserve"> must be accompanied by a retail economic impact assessment prepared by a suitably qualified professional.</w:t>
      </w:r>
      <w:r w:rsidR="00257E69" w:rsidRPr="00E73381">
        <w:rPr>
          <w:color w:val="auto"/>
        </w:rPr>
        <w:t xml:space="preserve"> </w:t>
      </w:r>
    </w:p>
    <w:p w14:paraId="7D24F841" w14:textId="026A1F43" w:rsidR="00687015" w:rsidRPr="00DE34DB" w:rsidRDefault="004A513D" w:rsidP="00DE34DB">
      <w:pPr>
        <w:pStyle w:val="HeadC"/>
        <w:ind w:firstLine="0"/>
      </w:pPr>
      <w:r w:rsidRPr="00DE34DB">
        <w:t>Acoustic assessment report</w:t>
      </w:r>
    </w:p>
    <w:p w14:paraId="4D5F310F" w14:textId="5E5EC77A" w:rsidR="00C366BB" w:rsidRPr="00E73381" w:rsidRDefault="00C366BB" w:rsidP="00E676D0">
      <w:pPr>
        <w:pStyle w:val="BodytextBlue0"/>
        <w:rPr>
          <w:color w:val="auto"/>
        </w:rPr>
      </w:pPr>
      <w:r w:rsidRPr="00E73381">
        <w:rPr>
          <w:color w:val="auto"/>
        </w:rPr>
        <w:t>Any</w:t>
      </w:r>
      <w:r w:rsidR="00E676D0" w:rsidRPr="00E73381">
        <w:rPr>
          <w:color w:val="auto"/>
        </w:rPr>
        <w:t xml:space="preserve"> a</w:t>
      </w:r>
      <w:r w:rsidR="00AA5EB1" w:rsidRPr="00E73381">
        <w:rPr>
          <w:color w:val="auto"/>
        </w:rPr>
        <w:t xml:space="preserve">pplication to use or subdivide land, or to construct a building or construct and carry out works on land </w:t>
      </w:r>
      <w:r w:rsidRPr="00E73381">
        <w:rPr>
          <w:color w:val="auto"/>
        </w:rPr>
        <w:t xml:space="preserve">for Accommodation, Education centre (other than Tertiary institution and Employment training centre) or Hospital, must be accompanied by an acoustic assessment </w:t>
      </w:r>
      <w:r w:rsidRPr="00E73381">
        <w:rPr>
          <w:color w:val="auto"/>
        </w:rPr>
        <w:lastRenderedPageBreak/>
        <w:t xml:space="preserve">report prepared by a qualified acoustic engineer or other suitably skilled person to the satisfaction of the responsible authority which:  </w:t>
      </w:r>
    </w:p>
    <w:p w14:paraId="57E9E337" w14:textId="77777777" w:rsidR="00C366BB" w:rsidRPr="00E73381" w:rsidRDefault="00C366BB" w:rsidP="00356FB6">
      <w:pPr>
        <w:pStyle w:val="BodytextBlue0"/>
        <w:numPr>
          <w:ilvl w:val="0"/>
          <w:numId w:val="17"/>
        </w:numPr>
        <w:ind w:left="1418" w:hanging="284"/>
      </w:pPr>
      <w:r w:rsidRPr="00E73381">
        <w:rPr>
          <w:color w:val="auto"/>
        </w:rPr>
        <w:t>Applies the following noise objectives:</w:t>
      </w:r>
    </w:p>
    <w:p w14:paraId="42BE9BDB" w14:textId="77777777" w:rsidR="00C366BB" w:rsidRPr="00E73381" w:rsidRDefault="00C366BB" w:rsidP="00356FB6">
      <w:pPr>
        <w:pStyle w:val="BodytextBlue0"/>
        <w:numPr>
          <w:ilvl w:val="0"/>
          <w:numId w:val="18"/>
        </w:numPr>
      </w:pPr>
      <w:r w:rsidRPr="00E73381">
        <w:rPr>
          <w:color w:val="auto"/>
        </w:rPr>
        <w:t>Not greater than 35 dB LAeq,8h when measured within a sleeping area between 10pm and 6am.</w:t>
      </w:r>
    </w:p>
    <w:p w14:paraId="256E0976" w14:textId="77777777" w:rsidR="00C366BB" w:rsidRPr="00E73381" w:rsidRDefault="00C366BB" w:rsidP="00356FB6">
      <w:pPr>
        <w:pStyle w:val="BodytextBlue0"/>
        <w:numPr>
          <w:ilvl w:val="0"/>
          <w:numId w:val="18"/>
        </w:numPr>
      </w:pPr>
      <w:r w:rsidRPr="00E73381">
        <w:rPr>
          <w:color w:val="auto"/>
        </w:rPr>
        <w:t>Not greater than 40 dB LAeq,16h when measured within a living area between 6am and 10pm.</w:t>
      </w:r>
    </w:p>
    <w:p w14:paraId="096DB2BC" w14:textId="77777777" w:rsidR="00C366BB" w:rsidRPr="00E73381" w:rsidRDefault="00C366BB" w:rsidP="00356FB6">
      <w:pPr>
        <w:pStyle w:val="BodytextBlue0"/>
        <w:numPr>
          <w:ilvl w:val="0"/>
          <w:numId w:val="18"/>
        </w:numPr>
      </w:pPr>
      <w:r w:rsidRPr="00E73381">
        <w:rPr>
          <w:color w:val="auto"/>
        </w:rPr>
        <w:t>For areas other than sleeping and living areas, not greater than the median value of the range of recommended designed sound levels.</w:t>
      </w:r>
    </w:p>
    <w:p w14:paraId="506E98FB" w14:textId="77777777" w:rsidR="00C366BB" w:rsidRPr="00E73381" w:rsidRDefault="00C366BB" w:rsidP="00356FB6">
      <w:pPr>
        <w:pStyle w:val="BodytextBlue0"/>
        <w:numPr>
          <w:ilvl w:val="0"/>
          <w:numId w:val="17"/>
        </w:numPr>
        <w:ind w:left="1418" w:hanging="284"/>
      </w:pPr>
      <w:r w:rsidRPr="00E73381">
        <w:rPr>
          <w:color w:val="auto"/>
        </w:rPr>
        <w:t>Noise levels should be assessed:</w:t>
      </w:r>
    </w:p>
    <w:p w14:paraId="3DEFC859" w14:textId="77777777" w:rsidR="00C366BB" w:rsidRPr="00E73381" w:rsidRDefault="00C366BB" w:rsidP="00356FB6">
      <w:pPr>
        <w:pStyle w:val="BodytextBlue0"/>
        <w:numPr>
          <w:ilvl w:val="0"/>
          <w:numId w:val="18"/>
        </w:numPr>
      </w:pPr>
      <w:r w:rsidRPr="00E73381">
        <w:rPr>
          <w:color w:val="auto"/>
        </w:rPr>
        <w:t>Considering the cumulative noise from all sources impacting on the proposal including road traffic noise and industry noise, as well as other potential noise sources; and</w:t>
      </w:r>
    </w:p>
    <w:p w14:paraId="32E5DF24" w14:textId="77777777" w:rsidR="00C366BB" w:rsidRPr="00E73381" w:rsidRDefault="00C366BB" w:rsidP="00356FB6">
      <w:pPr>
        <w:pStyle w:val="BodytextBlue0"/>
        <w:numPr>
          <w:ilvl w:val="0"/>
          <w:numId w:val="18"/>
        </w:numPr>
      </w:pPr>
      <w:r w:rsidRPr="00E73381">
        <w:rPr>
          <w:color w:val="auto"/>
        </w:rPr>
        <w:t>In unfurnished rooms with a finished floor and the windows closed and be based on average external noise levels measured as part of a noise level assessment.</w:t>
      </w:r>
    </w:p>
    <w:p w14:paraId="37AE35A1" w14:textId="77777777" w:rsidR="00C366BB" w:rsidRPr="00E73381" w:rsidRDefault="00C366BB" w:rsidP="00356FB6">
      <w:pPr>
        <w:pStyle w:val="BodytextBlue0"/>
        <w:numPr>
          <w:ilvl w:val="0"/>
          <w:numId w:val="17"/>
        </w:numPr>
        <w:ind w:left="1418" w:hanging="284"/>
      </w:pPr>
      <w:r w:rsidRPr="00E73381">
        <w:rPr>
          <w:color w:val="auto"/>
        </w:rPr>
        <w:t xml:space="preserve">Identifies lots and/or buildings requiring mitigation from noise from all sources impacting on the proposal, including road traffic noise and industry noise. If lots and/or buildings requiring acoustic mitigation are identified, the report should include recommendations for any noise attenuation measures required to meet the applicable noise level objectives. These recommendations should prioritise measures that benefit both outdoor and indoor spaces, and should address: </w:t>
      </w:r>
    </w:p>
    <w:p w14:paraId="314C3B41" w14:textId="77777777" w:rsidR="00C366BB" w:rsidRPr="00610003" w:rsidRDefault="00C366BB" w:rsidP="00356FB6">
      <w:pPr>
        <w:pStyle w:val="BodytextBlue0"/>
        <w:numPr>
          <w:ilvl w:val="0"/>
          <w:numId w:val="18"/>
        </w:numPr>
        <w:rPr>
          <w:color w:val="auto"/>
        </w:rPr>
      </w:pPr>
      <w:r w:rsidRPr="00610003">
        <w:rPr>
          <w:color w:val="auto"/>
        </w:rPr>
        <w:t xml:space="preserve">Noise compatible design for buildings, with siting, orientation, and internal layout, to be considered prior to setting building envelope performance requirements.  </w:t>
      </w:r>
    </w:p>
    <w:p w14:paraId="5489F751" w14:textId="77777777" w:rsidR="00C366BB" w:rsidRPr="00610003" w:rsidRDefault="00C366BB" w:rsidP="00356FB6">
      <w:pPr>
        <w:pStyle w:val="BodytextBlue0"/>
        <w:numPr>
          <w:ilvl w:val="0"/>
          <w:numId w:val="18"/>
        </w:numPr>
        <w:rPr>
          <w:color w:val="auto"/>
        </w:rPr>
      </w:pPr>
      <w:r w:rsidRPr="00610003">
        <w:rPr>
          <w:color w:val="auto"/>
        </w:rPr>
        <w:t>Potential noise character (tonality, impulsiveness or intermittency</w:t>
      </w:r>
      <w:proofErr w:type="gramStart"/>
      <w:r w:rsidRPr="00610003">
        <w:rPr>
          <w:color w:val="auto"/>
        </w:rPr>
        <w:t>);</w:t>
      </w:r>
      <w:proofErr w:type="gramEnd"/>
    </w:p>
    <w:p w14:paraId="4BE1BBF0" w14:textId="77777777" w:rsidR="00C366BB" w:rsidRPr="00610003" w:rsidRDefault="00C366BB" w:rsidP="00356FB6">
      <w:pPr>
        <w:pStyle w:val="BodytextBlue0"/>
        <w:numPr>
          <w:ilvl w:val="0"/>
          <w:numId w:val="18"/>
        </w:numPr>
        <w:rPr>
          <w:color w:val="auto"/>
        </w:rPr>
      </w:pPr>
      <w:r w:rsidRPr="00610003">
        <w:rPr>
          <w:color w:val="auto"/>
        </w:rPr>
        <w:t xml:space="preserve">Noise with high energy in the low frequency </w:t>
      </w:r>
      <w:proofErr w:type="gramStart"/>
      <w:r w:rsidRPr="00610003">
        <w:rPr>
          <w:color w:val="auto"/>
        </w:rPr>
        <w:t>range;</w:t>
      </w:r>
      <w:proofErr w:type="gramEnd"/>
    </w:p>
    <w:p w14:paraId="2DF3B40A" w14:textId="77777777" w:rsidR="00C366BB" w:rsidRPr="00610003" w:rsidRDefault="00C366BB" w:rsidP="00356FB6">
      <w:pPr>
        <w:pStyle w:val="BodytextBlue0"/>
        <w:numPr>
          <w:ilvl w:val="0"/>
          <w:numId w:val="18"/>
        </w:numPr>
        <w:rPr>
          <w:color w:val="auto"/>
        </w:rPr>
      </w:pPr>
      <w:r w:rsidRPr="00610003">
        <w:rPr>
          <w:color w:val="auto"/>
        </w:rPr>
        <w:t>Transient or variable noise; and</w:t>
      </w:r>
    </w:p>
    <w:p w14:paraId="794EB2E7" w14:textId="77777777" w:rsidR="00C366BB" w:rsidRPr="00610003" w:rsidRDefault="00C366BB" w:rsidP="00356FB6">
      <w:pPr>
        <w:pStyle w:val="BodytextBlue0"/>
        <w:numPr>
          <w:ilvl w:val="0"/>
          <w:numId w:val="18"/>
        </w:numPr>
        <w:rPr>
          <w:color w:val="auto"/>
        </w:rPr>
      </w:pPr>
      <w:r w:rsidRPr="00610003">
        <w:rPr>
          <w:color w:val="auto"/>
        </w:rPr>
        <w:t>Vibration.</w:t>
      </w:r>
    </w:p>
    <w:p w14:paraId="2611B893" w14:textId="0B4C488F" w:rsidR="00184C51" w:rsidRPr="00E73381" w:rsidRDefault="00C366BB" w:rsidP="00DE34DB">
      <w:pPr>
        <w:pStyle w:val="BodytextBlue0"/>
        <w:rPr>
          <w:color w:val="auto"/>
        </w:rPr>
      </w:pPr>
      <w:r w:rsidRPr="00E73381">
        <w:rPr>
          <w:color w:val="auto"/>
        </w:rPr>
        <w:t>This requirement does not apply if the permit applicant provides, to the satisfaction of the responsible authority, a statement in writing, supported by verifiable evidence, from a qualified acoustic engineer or other suitably skilled person to the satisfaction of the responsible authority that, having regard to Clause 13.05, the proposed development is not prejudiced and community amenity and human health is not adversely impacted by noise emissions, and that no noise attenuation measures are required.</w:t>
      </w:r>
    </w:p>
    <w:p w14:paraId="68A8D2B4" w14:textId="77777777" w:rsidR="00B54D27" w:rsidRPr="00E73381" w:rsidRDefault="00B54D27" w:rsidP="00DE34DB">
      <w:pPr>
        <w:pStyle w:val="HeadC"/>
        <w:ind w:firstLine="0"/>
      </w:pPr>
      <w:r w:rsidRPr="00E73381">
        <w:t>Bushfire Management Plan</w:t>
      </w:r>
    </w:p>
    <w:p w14:paraId="2FA822A0" w14:textId="5621C27D" w:rsidR="00B54D27" w:rsidRPr="00E73381" w:rsidRDefault="00B54D27" w:rsidP="00B54D27">
      <w:pPr>
        <w:pStyle w:val="BodytextBlue0"/>
        <w:rPr>
          <w:color w:val="auto"/>
        </w:rPr>
      </w:pPr>
      <w:r w:rsidRPr="00E73381">
        <w:rPr>
          <w:color w:val="auto"/>
        </w:rPr>
        <w:t xml:space="preserve">An application to subdivide land adjacent to a Bushfire Hazard Area shown on Plan </w:t>
      </w:r>
      <w:r w:rsidR="00587CA3">
        <w:rPr>
          <w:color w:val="auto"/>
        </w:rPr>
        <w:t>10</w:t>
      </w:r>
      <w:r w:rsidRPr="00E73381">
        <w:rPr>
          <w:color w:val="auto"/>
        </w:rPr>
        <w:t xml:space="preserve"> Bushfire Management of the </w:t>
      </w:r>
      <w:r w:rsidRPr="00E73381">
        <w:rPr>
          <w:i/>
          <w:iCs/>
          <w:color w:val="auto"/>
        </w:rPr>
        <w:t xml:space="preserve">Croskell </w:t>
      </w:r>
      <w:r w:rsidR="00201768" w:rsidRPr="00E73381">
        <w:rPr>
          <w:i/>
          <w:iCs/>
          <w:color w:val="auto"/>
        </w:rPr>
        <w:t xml:space="preserve">(Employment) </w:t>
      </w:r>
      <w:r w:rsidRPr="00E73381">
        <w:rPr>
          <w:i/>
          <w:iCs/>
          <w:color w:val="auto"/>
        </w:rPr>
        <w:t>Precinct Structure Plan</w:t>
      </w:r>
      <w:r w:rsidRPr="00E73381">
        <w:rPr>
          <w:color w:val="auto"/>
        </w:rPr>
        <w:t xml:space="preserve"> must be accompanied by a Bushfire Management Plan that demonstrates how the application will address bushfire risk at the site. The plan must be prepared in accordance with the relevant requirements and guidelines in Section</w:t>
      </w:r>
      <w:r w:rsidR="00A722DF" w:rsidRPr="00E73381">
        <w:rPr>
          <w:color w:val="auto"/>
        </w:rPr>
        <w:t xml:space="preserve"> 5.1</w:t>
      </w:r>
      <w:r w:rsidRPr="00E73381">
        <w:rPr>
          <w:color w:val="auto"/>
        </w:rPr>
        <w:t xml:space="preserve">, of the </w:t>
      </w:r>
      <w:r w:rsidRPr="00E73381">
        <w:rPr>
          <w:i/>
          <w:iCs/>
          <w:color w:val="auto"/>
        </w:rPr>
        <w:t xml:space="preserve">Croskell </w:t>
      </w:r>
      <w:r w:rsidR="00201768" w:rsidRPr="00E73381">
        <w:rPr>
          <w:i/>
          <w:iCs/>
          <w:color w:val="auto"/>
        </w:rPr>
        <w:t xml:space="preserve">(Employment) </w:t>
      </w:r>
      <w:r w:rsidRPr="00E73381">
        <w:rPr>
          <w:i/>
          <w:iCs/>
          <w:color w:val="auto"/>
        </w:rPr>
        <w:t>Precinct Structure Plan</w:t>
      </w:r>
      <w:r w:rsidRPr="00E73381">
        <w:rPr>
          <w:color w:val="auto"/>
        </w:rPr>
        <w:t>, unless otherwise agreed in writing by the Responsible Authority and CFA. The plan must include:</w:t>
      </w:r>
    </w:p>
    <w:p w14:paraId="604528CB" w14:textId="77777777" w:rsidR="00B54D27" w:rsidRPr="00E73381" w:rsidRDefault="00B54D27" w:rsidP="00356FB6">
      <w:pPr>
        <w:pStyle w:val="BodytextBlue0"/>
        <w:numPr>
          <w:ilvl w:val="0"/>
          <w:numId w:val="17"/>
        </w:numPr>
        <w:ind w:left="1418" w:hanging="284"/>
        <w:rPr>
          <w:color w:val="auto"/>
        </w:rPr>
      </w:pPr>
      <w:r w:rsidRPr="00E73381">
        <w:rPr>
          <w:color w:val="auto"/>
        </w:rPr>
        <w:t xml:space="preserve">The design and layout of the subdivision, including lot layout, road design and access points, both vehicular and </w:t>
      </w:r>
      <w:proofErr w:type="gramStart"/>
      <w:r w:rsidRPr="00E73381">
        <w:rPr>
          <w:color w:val="auto"/>
        </w:rPr>
        <w:t>pedestrian;</w:t>
      </w:r>
      <w:proofErr w:type="gramEnd"/>
    </w:p>
    <w:p w14:paraId="583AD753" w14:textId="77777777" w:rsidR="00B54D27" w:rsidRPr="00E73381" w:rsidRDefault="00B54D27" w:rsidP="00356FB6">
      <w:pPr>
        <w:pStyle w:val="BodytextBlue0"/>
        <w:numPr>
          <w:ilvl w:val="0"/>
          <w:numId w:val="17"/>
        </w:numPr>
        <w:ind w:left="1418" w:hanging="284"/>
        <w:rPr>
          <w:color w:val="auto"/>
        </w:rPr>
      </w:pPr>
      <w:r w:rsidRPr="00E73381">
        <w:rPr>
          <w:color w:val="auto"/>
        </w:rPr>
        <w:t xml:space="preserve">The location of any bushfire hazard </w:t>
      </w:r>
      <w:proofErr w:type="gramStart"/>
      <w:r w:rsidRPr="00E73381">
        <w:rPr>
          <w:color w:val="auto"/>
        </w:rPr>
        <w:t>areas;</w:t>
      </w:r>
      <w:proofErr w:type="gramEnd"/>
    </w:p>
    <w:p w14:paraId="6463745A" w14:textId="77777777" w:rsidR="00B54D27" w:rsidRPr="00E73381" w:rsidRDefault="00B54D27" w:rsidP="00356FB6">
      <w:pPr>
        <w:pStyle w:val="BodytextBlue0"/>
        <w:numPr>
          <w:ilvl w:val="0"/>
          <w:numId w:val="17"/>
        </w:numPr>
        <w:ind w:left="1418" w:hanging="284"/>
        <w:rPr>
          <w:color w:val="auto"/>
        </w:rPr>
      </w:pPr>
      <w:r w:rsidRPr="00E73381">
        <w:rPr>
          <w:color w:val="auto"/>
        </w:rPr>
        <w:t xml:space="preserve">The details of any bushfire protection measures required for individual </w:t>
      </w:r>
      <w:proofErr w:type="gramStart"/>
      <w:r w:rsidRPr="00E73381">
        <w:rPr>
          <w:color w:val="auto"/>
        </w:rPr>
        <w:t>lots;</w:t>
      </w:r>
      <w:proofErr w:type="gramEnd"/>
    </w:p>
    <w:p w14:paraId="56737B6F" w14:textId="77777777" w:rsidR="00B54D27" w:rsidRPr="00E73381" w:rsidRDefault="00B54D27" w:rsidP="00356FB6">
      <w:pPr>
        <w:pStyle w:val="BodytextBlue0"/>
        <w:numPr>
          <w:ilvl w:val="0"/>
          <w:numId w:val="17"/>
        </w:numPr>
        <w:ind w:left="1418" w:hanging="284"/>
        <w:rPr>
          <w:color w:val="auto"/>
        </w:rPr>
      </w:pPr>
      <w:r w:rsidRPr="00E73381">
        <w:rPr>
          <w:color w:val="auto"/>
        </w:rPr>
        <w:t xml:space="preserve">The identification of any areas to form the setback between a bushfire hazard and built </w:t>
      </w:r>
      <w:proofErr w:type="gramStart"/>
      <w:r w:rsidRPr="00E73381">
        <w:rPr>
          <w:color w:val="auto"/>
        </w:rPr>
        <w:t>form;</w:t>
      </w:r>
      <w:proofErr w:type="gramEnd"/>
    </w:p>
    <w:p w14:paraId="275329E4" w14:textId="77777777" w:rsidR="00B54D27" w:rsidRPr="00E73381" w:rsidRDefault="00B54D27" w:rsidP="00356FB6">
      <w:pPr>
        <w:pStyle w:val="BodytextBlue0"/>
        <w:numPr>
          <w:ilvl w:val="0"/>
          <w:numId w:val="17"/>
        </w:numPr>
        <w:ind w:left="1418" w:hanging="284"/>
        <w:rPr>
          <w:color w:val="auto"/>
        </w:rPr>
      </w:pPr>
      <w:r w:rsidRPr="00E73381">
        <w:rPr>
          <w:color w:val="auto"/>
        </w:rPr>
        <w:t xml:space="preserve">The details of any vegetation management in any area of defendable space including, information on how vegetation will be managed and when the vegetation management will occur i.e. annually, quarterly, during the fire danger </w:t>
      </w:r>
      <w:proofErr w:type="gramStart"/>
      <w:r w:rsidRPr="00E73381">
        <w:rPr>
          <w:color w:val="auto"/>
        </w:rPr>
        <w:t>period;</w:t>
      </w:r>
      <w:proofErr w:type="gramEnd"/>
    </w:p>
    <w:p w14:paraId="3C7ADE21" w14:textId="77777777" w:rsidR="00B54D27" w:rsidRPr="00E73381" w:rsidRDefault="00B54D27" w:rsidP="00356FB6">
      <w:pPr>
        <w:pStyle w:val="BodytextBlue0"/>
        <w:numPr>
          <w:ilvl w:val="0"/>
          <w:numId w:val="17"/>
        </w:numPr>
        <w:ind w:left="1418" w:hanging="284"/>
        <w:rPr>
          <w:color w:val="auto"/>
        </w:rPr>
      </w:pPr>
      <w:r w:rsidRPr="00E73381">
        <w:rPr>
          <w:color w:val="auto"/>
        </w:rPr>
        <w:lastRenderedPageBreak/>
        <w:t>Notation that indicated what authority is responsible for managing vegetation within open space areas; and</w:t>
      </w:r>
    </w:p>
    <w:p w14:paraId="50A86AB5" w14:textId="77777777" w:rsidR="00B54D27" w:rsidRPr="00E73381" w:rsidRDefault="00B54D27" w:rsidP="00356FB6">
      <w:pPr>
        <w:pStyle w:val="BodytextBlue0"/>
        <w:numPr>
          <w:ilvl w:val="0"/>
          <w:numId w:val="17"/>
        </w:numPr>
        <w:ind w:left="1418" w:hanging="284"/>
        <w:rPr>
          <w:color w:val="auto"/>
        </w:rPr>
      </w:pPr>
      <w:r w:rsidRPr="00E73381">
        <w:rPr>
          <w:color w:val="auto"/>
        </w:rPr>
        <w:t>Notation that ensures that the areas of classified vegetation in the nominated bushfire hazard areas must be managed to a level that will ensure the vegetation classification under AS3959-2019 will not be altered.</w:t>
      </w:r>
    </w:p>
    <w:p w14:paraId="2A004D79" w14:textId="248FA9A4" w:rsidR="00B54D27" w:rsidRPr="00E73381" w:rsidRDefault="00B54D27" w:rsidP="00526269">
      <w:pPr>
        <w:pStyle w:val="BodytextBlue0"/>
        <w:rPr>
          <w:color w:val="auto"/>
        </w:rPr>
      </w:pPr>
      <w:r w:rsidRPr="00E73381">
        <w:rPr>
          <w:color w:val="auto"/>
        </w:rPr>
        <w:t xml:space="preserve">The responsible authority and fire authority may waive this requirement if a plan has been approved for the land. </w:t>
      </w:r>
    </w:p>
    <w:p w14:paraId="34C99DC1" w14:textId="77777777" w:rsidR="00404719" w:rsidRPr="00E73381" w:rsidRDefault="00404719" w:rsidP="00DE34DB">
      <w:pPr>
        <w:pStyle w:val="HeadC"/>
        <w:ind w:firstLine="0"/>
      </w:pPr>
      <w:r w:rsidRPr="00E73381">
        <w:t>Heritage Places</w:t>
      </w:r>
    </w:p>
    <w:p w14:paraId="1AA05A83" w14:textId="7797274B" w:rsidR="00404719" w:rsidRPr="00E73381" w:rsidRDefault="00404719" w:rsidP="00411A77">
      <w:pPr>
        <w:pStyle w:val="BodytextBlue0"/>
        <w:rPr>
          <w:color w:val="auto"/>
        </w:rPr>
      </w:pPr>
      <w:r w:rsidRPr="00E73381">
        <w:rPr>
          <w:color w:val="auto"/>
        </w:rPr>
        <w:t xml:space="preserve">An application </w:t>
      </w:r>
      <w:r w:rsidR="00824621" w:rsidRPr="00E73381">
        <w:rPr>
          <w:color w:val="auto"/>
        </w:rPr>
        <w:t xml:space="preserve">to </w:t>
      </w:r>
      <w:r w:rsidR="009154C9" w:rsidRPr="00E73381">
        <w:rPr>
          <w:color w:val="auto"/>
        </w:rPr>
        <w:t xml:space="preserve">use </w:t>
      </w:r>
      <w:r w:rsidR="00833388" w:rsidRPr="00E73381">
        <w:rPr>
          <w:color w:val="auto"/>
        </w:rPr>
        <w:t xml:space="preserve">or </w:t>
      </w:r>
      <w:r w:rsidR="00824621" w:rsidRPr="00E73381">
        <w:rPr>
          <w:color w:val="auto"/>
        </w:rPr>
        <w:t>subdivide land,</w:t>
      </w:r>
      <w:r w:rsidR="009154C9" w:rsidRPr="00E73381">
        <w:rPr>
          <w:color w:val="auto"/>
        </w:rPr>
        <w:t xml:space="preserve"> </w:t>
      </w:r>
      <w:r w:rsidR="00833388" w:rsidRPr="00E73381">
        <w:rPr>
          <w:color w:val="auto"/>
        </w:rPr>
        <w:t xml:space="preserve">or </w:t>
      </w:r>
      <w:r w:rsidR="00ED4C74" w:rsidRPr="00E73381">
        <w:rPr>
          <w:color w:val="auto"/>
        </w:rPr>
        <w:t xml:space="preserve">to </w:t>
      </w:r>
      <w:r w:rsidRPr="00E73381">
        <w:rPr>
          <w:color w:val="auto"/>
        </w:rPr>
        <w:t>construct a building or construct and carry out works on</w:t>
      </w:r>
      <w:r w:rsidR="00916B52" w:rsidRPr="00E73381">
        <w:rPr>
          <w:color w:val="auto"/>
        </w:rPr>
        <w:t xml:space="preserve"> </w:t>
      </w:r>
      <w:r w:rsidRPr="00E73381">
        <w:rPr>
          <w:color w:val="auto"/>
        </w:rPr>
        <w:t>land containing an identified heritage place(s) must:</w:t>
      </w:r>
    </w:p>
    <w:p w14:paraId="377392EB" w14:textId="149B7A53" w:rsidR="00404719" w:rsidRPr="00E73381" w:rsidRDefault="00404719" w:rsidP="00356FB6">
      <w:pPr>
        <w:pStyle w:val="BodytextBlue0"/>
        <w:numPr>
          <w:ilvl w:val="1"/>
          <w:numId w:val="19"/>
        </w:numPr>
        <w:ind w:hanging="306"/>
        <w:rPr>
          <w:color w:val="auto"/>
        </w:rPr>
      </w:pPr>
      <w:r w:rsidRPr="00E73381">
        <w:rPr>
          <w:color w:val="auto"/>
        </w:rPr>
        <w:t>Address the proposed future use or adaptive reuse of the affected heritage place(s</w:t>
      </w:r>
      <w:proofErr w:type="gramStart"/>
      <w:r w:rsidRPr="00E73381">
        <w:rPr>
          <w:color w:val="auto"/>
        </w:rPr>
        <w:t>);</w:t>
      </w:r>
      <w:proofErr w:type="gramEnd"/>
    </w:p>
    <w:p w14:paraId="69B54B7C" w14:textId="592C6E79" w:rsidR="00404719" w:rsidRPr="00E73381" w:rsidRDefault="00404719" w:rsidP="00356FB6">
      <w:pPr>
        <w:pStyle w:val="BodytextBlue0"/>
        <w:numPr>
          <w:ilvl w:val="1"/>
          <w:numId w:val="19"/>
        </w:numPr>
        <w:ind w:hanging="306"/>
        <w:rPr>
          <w:color w:val="auto"/>
        </w:rPr>
      </w:pPr>
      <w:r w:rsidRPr="00E73381">
        <w:rPr>
          <w:color w:val="auto"/>
        </w:rPr>
        <w:t>Include a Heritage Conservation Management Plan for the heritage place(s) to the satisfaction of the responsible authority; and</w:t>
      </w:r>
    </w:p>
    <w:p w14:paraId="0BDE9235" w14:textId="482BECF4" w:rsidR="00526269" w:rsidRPr="00E73381" w:rsidRDefault="00404719" w:rsidP="00356FB6">
      <w:pPr>
        <w:pStyle w:val="BodytextBlue0"/>
        <w:numPr>
          <w:ilvl w:val="1"/>
          <w:numId w:val="19"/>
        </w:numPr>
        <w:ind w:hanging="306"/>
        <w:rPr>
          <w:color w:val="auto"/>
        </w:rPr>
      </w:pPr>
      <w:r w:rsidRPr="00E73381">
        <w:rPr>
          <w:color w:val="auto"/>
        </w:rPr>
        <w:t>Include the provision of sufficient space around the heritage building to allow its adaptive reuse to comply with other planning requirements, such as car parking and landscaping.</w:t>
      </w:r>
    </w:p>
    <w:p w14:paraId="3739502D" w14:textId="4156237F" w:rsidR="007F0E54" w:rsidRPr="00E73381" w:rsidRDefault="007F0E54" w:rsidP="00DE34DB">
      <w:pPr>
        <w:pStyle w:val="HeadC"/>
        <w:ind w:firstLine="0"/>
      </w:pPr>
      <w:r w:rsidRPr="00E73381">
        <w:t xml:space="preserve">Applications within </w:t>
      </w:r>
      <w:r w:rsidR="004741F1" w:rsidRPr="00E73381">
        <w:t>Sensitive Use Buffer</w:t>
      </w:r>
      <w:r w:rsidR="00A63A54" w:rsidRPr="00E73381">
        <w:t xml:space="preserve"> - </w:t>
      </w:r>
      <w:r w:rsidR="5EF8E4D2" w:rsidRPr="00E73381">
        <w:t>Sand and Soil Processing</w:t>
      </w:r>
      <w:r w:rsidRPr="00E73381">
        <w:t xml:space="preserve"> </w:t>
      </w:r>
      <w:r w:rsidR="00BD53D6" w:rsidRPr="00E73381">
        <w:t xml:space="preserve">and </w:t>
      </w:r>
      <w:r w:rsidR="00A63A54" w:rsidRPr="00E73381">
        <w:t xml:space="preserve">Sensitive Use Buffer - </w:t>
      </w:r>
      <w:r w:rsidR="00BD53D6" w:rsidRPr="00E73381">
        <w:t xml:space="preserve">Concrete Batching Plant </w:t>
      </w:r>
    </w:p>
    <w:p w14:paraId="6CCBEA28" w14:textId="728BFCCD" w:rsidR="007556F6" w:rsidRPr="00E73381" w:rsidRDefault="007F0E54" w:rsidP="00DE34DB">
      <w:pPr>
        <w:pStyle w:val="BodytextBlue0"/>
        <w:jc w:val="both"/>
        <w:rPr>
          <w:color w:val="auto"/>
        </w:rPr>
      </w:pPr>
      <w:r w:rsidRPr="00E73381">
        <w:rPr>
          <w:color w:val="auto"/>
        </w:rPr>
        <w:t xml:space="preserve">An application to </w:t>
      </w:r>
      <w:r w:rsidR="00BD53D6" w:rsidRPr="00E73381">
        <w:rPr>
          <w:color w:val="auto"/>
        </w:rPr>
        <w:t xml:space="preserve">use </w:t>
      </w:r>
      <w:r w:rsidR="00824621" w:rsidRPr="00E73381">
        <w:rPr>
          <w:color w:val="auto"/>
        </w:rPr>
        <w:t xml:space="preserve">or </w:t>
      </w:r>
      <w:r w:rsidRPr="00E73381">
        <w:rPr>
          <w:color w:val="auto"/>
        </w:rPr>
        <w:t xml:space="preserve">subdivide land, or </w:t>
      </w:r>
      <w:r w:rsidR="00824621" w:rsidRPr="00E73381">
        <w:rPr>
          <w:color w:val="auto"/>
        </w:rPr>
        <w:t xml:space="preserve">to </w:t>
      </w:r>
      <w:r w:rsidRPr="00E73381">
        <w:rPr>
          <w:color w:val="auto"/>
        </w:rPr>
        <w:t xml:space="preserve">construct a building or </w:t>
      </w:r>
      <w:r w:rsidR="00824621" w:rsidRPr="00E73381">
        <w:rPr>
          <w:color w:val="auto"/>
        </w:rPr>
        <w:t xml:space="preserve">construct and </w:t>
      </w:r>
      <w:r w:rsidRPr="00E73381">
        <w:rPr>
          <w:color w:val="auto"/>
        </w:rPr>
        <w:t xml:space="preserve">carry out works on land for </w:t>
      </w:r>
      <w:r w:rsidR="00824621" w:rsidRPr="00E73381">
        <w:rPr>
          <w:color w:val="auto"/>
        </w:rPr>
        <w:t xml:space="preserve">a </w:t>
      </w:r>
      <w:r w:rsidRPr="00E73381">
        <w:rPr>
          <w:color w:val="auto"/>
        </w:rPr>
        <w:t>sensitive use within</w:t>
      </w:r>
      <w:r w:rsidR="00A2181B" w:rsidRPr="00E73381">
        <w:rPr>
          <w:color w:val="auto"/>
        </w:rPr>
        <w:t xml:space="preserve"> the ‘sensitive use buffer</w:t>
      </w:r>
      <w:r w:rsidR="00BD53D6" w:rsidRPr="00E73381">
        <w:rPr>
          <w:color w:val="auto"/>
        </w:rPr>
        <w:t xml:space="preserve"> – concrete batching plant</w:t>
      </w:r>
      <w:r w:rsidR="00A2181B" w:rsidRPr="00E73381">
        <w:rPr>
          <w:color w:val="auto"/>
        </w:rPr>
        <w:t>’</w:t>
      </w:r>
      <w:r w:rsidR="00BD53D6" w:rsidRPr="00E73381">
        <w:rPr>
          <w:color w:val="auto"/>
        </w:rPr>
        <w:t xml:space="preserve"> and ‘sensitive use buffer – sand and soil processing’ buffers</w:t>
      </w:r>
      <w:r w:rsidR="00A2181B" w:rsidRPr="00E73381">
        <w:rPr>
          <w:color w:val="auto"/>
        </w:rPr>
        <w:t xml:space="preserve"> </w:t>
      </w:r>
      <w:r w:rsidRPr="00E73381">
        <w:rPr>
          <w:color w:val="auto"/>
        </w:rPr>
        <w:t xml:space="preserve">as shown on Plan 1 of this Schedule must be accompanied by an assessment prepared by a suitably experienced and qualified environmental consultant, which demonstrates that a variation to the Recommended separation distance for industrial residual air emissions (EPA </w:t>
      </w:r>
      <w:r w:rsidR="00B6362C">
        <w:rPr>
          <w:color w:val="auto"/>
        </w:rPr>
        <w:t>Separation Distance Guideline August 2024</w:t>
      </w:r>
      <w:r w:rsidRPr="00E73381">
        <w:rPr>
          <w:color w:val="auto"/>
        </w:rPr>
        <w:t xml:space="preserve">) is justified and provides sufficient confidence that </w:t>
      </w:r>
      <w:r w:rsidR="00A2181B" w:rsidRPr="00E73381">
        <w:rPr>
          <w:color w:val="auto"/>
        </w:rPr>
        <w:t xml:space="preserve">land can be appropriately developed for </w:t>
      </w:r>
      <w:r w:rsidRPr="00E73381">
        <w:rPr>
          <w:color w:val="auto"/>
        </w:rPr>
        <w:t>sensitive use</w:t>
      </w:r>
      <w:r w:rsidR="00A2181B" w:rsidRPr="00E73381">
        <w:rPr>
          <w:color w:val="auto"/>
        </w:rPr>
        <w:t>s</w:t>
      </w:r>
      <w:r w:rsidRPr="00E73381">
        <w:rPr>
          <w:color w:val="auto"/>
        </w:rPr>
        <w:t>.</w:t>
      </w:r>
    </w:p>
    <w:p w14:paraId="64DAE527" w14:textId="72EA335C" w:rsidR="007556F6" w:rsidRPr="00E73381" w:rsidRDefault="007556F6" w:rsidP="00DE34DB">
      <w:pPr>
        <w:pStyle w:val="HeadC"/>
        <w:ind w:hanging="9"/>
        <w:rPr>
          <w:sz w:val="22"/>
          <w:szCs w:val="18"/>
        </w:rPr>
      </w:pPr>
      <w:r w:rsidRPr="00E73381">
        <w:t xml:space="preserve">Applications within </w:t>
      </w:r>
      <w:r w:rsidR="004741F1" w:rsidRPr="00E73381">
        <w:t xml:space="preserve">Sensitive Use Buffer - </w:t>
      </w:r>
      <w:r w:rsidRPr="00E73381">
        <w:t>Abattoir</w:t>
      </w:r>
    </w:p>
    <w:p w14:paraId="3C95EE2C" w14:textId="4D13121D" w:rsidR="007556F6" w:rsidRPr="00E73381" w:rsidRDefault="007556F6" w:rsidP="007556F6">
      <w:pPr>
        <w:pStyle w:val="paragraph"/>
        <w:spacing w:before="0" w:beforeAutospacing="0" w:after="0" w:afterAutospacing="0"/>
        <w:ind w:left="1125"/>
        <w:textAlignment w:val="baseline"/>
        <w:rPr>
          <w:rStyle w:val="eop"/>
          <w:sz w:val="20"/>
          <w:szCs w:val="20"/>
        </w:rPr>
      </w:pPr>
      <w:r w:rsidRPr="00E73381">
        <w:rPr>
          <w:rStyle w:val="normaltextrun"/>
          <w:sz w:val="20"/>
          <w:szCs w:val="20"/>
        </w:rPr>
        <w:t xml:space="preserve">While the abattoir at 1500 Thompsons Road, Cranbourne continues to operate, an application to </w:t>
      </w:r>
      <w:r w:rsidR="00B707D1" w:rsidRPr="00E73381">
        <w:rPr>
          <w:rStyle w:val="normaltextrun"/>
          <w:sz w:val="20"/>
          <w:szCs w:val="20"/>
        </w:rPr>
        <w:t xml:space="preserve">use or subdivide land, or to construct a building or construct and carry out works on </w:t>
      </w:r>
      <w:r w:rsidRPr="00E73381">
        <w:rPr>
          <w:rStyle w:val="normaltextrun"/>
          <w:sz w:val="20"/>
          <w:szCs w:val="20"/>
        </w:rPr>
        <w:t xml:space="preserve"> land for a sensitive use (including accommodation, education centre place of assembly or public open space) located within ‘sensitive use buffer - abattoir buffer’ identified on Plan 1 of this Schedule and Plan 1 – Place Based Plan in the incorporated </w:t>
      </w:r>
      <w:r w:rsidRPr="00E73381">
        <w:rPr>
          <w:rStyle w:val="normaltextrun"/>
          <w:i/>
          <w:iCs/>
          <w:sz w:val="20"/>
          <w:szCs w:val="20"/>
        </w:rPr>
        <w:t xml:space="preserve">Croskell </w:t>
      </w:r>
      <w:r w:rsidR="00E31B77" w:rsidRPr="00E73381">
        <w:rPr>
          <w:rStyle w:val="normaltextrun"/>
          <w:i/>
          <w:iCs/>
          <w:sz w:val="20"/>
          <w:szCs w:val="20"/>
        </w:rPr>
        <w:t xml:space="preserve">(Employment) </w:t>
      </w:r>
      <w:r w:rsidRPr="00E73381">
        <w:rPr>
          <w:rStyle w:val="normaltextrun"/>
          <w:i/>
          <w:iCs/>
          <w:sz w:val="20"/>
          <w:szCs w:val="20"/>
        </w:rPr>
        <w:t>Precinct Structure Plan</w:t>
      </w:r>
      <w:r w:rsidRPr="00E73381">
        <w:rPr>
          <w:rStyle w:val="normaltextrun"/>
          <w:sz w:val="20"/>
          <w:szCs w:val="20"/>
        </w:rPr>
        <w:t xml:space="preserve"> must be accompanied by an Odour Environmental Risk Assessment prepared by a suitably experienced and qualified person to the satisfaction of the responsible authority, in consultation with the Environment Protection Authority. The Odour Environmental Risk Assessment must be prepared in accordance with </w:t>
      </w:r>
      <w:r w:rsidRPr="00E73381">
        <w:rPr>
          <w:rStyle w:val="normaltextrun"/>
          <w:i/>
          <w:iCs/>
          <w:sz w:val="20"/>
          <w:szCs w:val="20"/>
        </w:rPr>
        <w:t xml:space="preserve">EPA Publication 1883 Guidance for assessing odour (June 2022) </w:t>
      </w:r>
      <w:r w:rsidRPr="00E73381">
        <w:rPr>
          <w:rStyle w:val="normaltextrun"/>
          <w:sz w:val="20"/>
          <w:szCs w:val="20"/>
        </w:rPr>
        <w:t>and</w:t>
      </w:r>
      <w:r w:rsidRPr="00E73381">
        <w:rPr>
          <w:rStyle w:val="normaltextrun"/>
          <w:i/>
          <w:iCs/>
          <w:sz w:val="20"/>
          <w:szCs w:val="20"/>
        </w:rPr>
        <w:t xml:space="preserve"> EPA Publication 1881 Guidance for field odour surveillance (May 2021) </w:t>
      </w:r>
      <w:r w:rsidRPr="00E73381">
        <w:rPr>
          <w:rStyle w:val="normaltextrun"/>
          <w:sz w:val="20"/>
          <w:szCs w:val="20"/>
        </w:rPr>
        <w:t>and acknowledge existing abattoir operations and assess the potential adverse amenity impacts of the abattoir on the future proposed sensitive use of the land.</w:t>
      </w:r>
      <w:r w:rsidRPr="00E73381">
        <w:rPr>
          <w:rStyle w:val="eop"/>
          <w:sz w:val="20"/>
          <w:szCs w:val="20"/>
        </w:rPr>
        <w:t> </w:t>
      </w:r>
    </w:p>
    <w:p w14:paraId="5EDEE221" w14:textId="77777777" w:rsidR="007556F6" w:rsidRPr="00E73381" w:rsidRDefault="007556F6" w:rsidP="007556F6">
      <w:pPr>
        <w:pStyle w:val="paragraph"/>
        <w:spacing w:before="0" w:beforeAutospacing="0" w:after="0" w:afterAutospacing="0"/>
        <w:ind w:left="1125"/>
        <w:textAlignment w:val="baseline"/>
        <w:rPr>
          <w:rFonts w:ascii="Segoe UI" w:hAnsi="Segoe UI" w:cs="Segoe UI"/>
          <w:sz w:val="18"/>
          <w:szCs w:val="18"/>
        </w:rPr>
      </w:pPr>
    </w:p>
    <w:p w14:paraId="2C0B0A4B" w14:textId="14758F19" w:rsidR="007556F6" w:rsidRPr="00E73381" w:rsidRDefault="007556F6" w:rsidP="007556F6">
      <w:pPr>
        <w:pStyle w:val="paragraph"/>
        <w:spacing w:before="0" w:beforeAutospacing="0" w:after="0" w:afterAutospacing="0"/>
        <w:ind w:left="1125"/>
        <w:textAlignment w:val="baseline"/>
        <w:rPr>
          <w:rFonts w:ascii="Segoe UI" w:hAnsi="Segoe UI" w:cs="Segoe UI"/>
          <w:sz w:val="18"/>
          <w:szCs w:val="18"/>
        </w:rPr>
      </w:pPr>
      <w:r w:rsidRPr="00E73381">
        <w:rPr>
          <w:rStyle w:val="normaltextrun"/>
          <w:sz w:val="20"/>
          <w:szCs w:val="20"/>
        </w:rPr>
        <w:t>If the responsible authority determines that there are likely to be odour levels arising from an abattoir which would have a detrimental impact on the amenity of the sensitive use, the land must not be developed for sensitive uses.</w:t>
      </w:r>
      <w:r w:rsidRPr="00E73381">
        <w:rPr>
          <w:rStyle w:val="eop"/>
          <w:sz w:val="20"/>
          <w:szCs w:val="20"/>
        </w:rPr>
        <w:t> </w:t>
      </w:r>
    </w:p>
    <w:p w14:paraId="73129541" w14:textId="4CAF47A0" w:rsidR="0077038E" w:rsidRPr="0077038E" w:rsidRDefault="0077038E" w:rsidP="00DE34DB">
      <w:pPr>
        <w:pStyle w:val="HeadC"/>
      </w:pPr>
      <w:r>
        <w:tab/>
      </w:r>
      <w:r w:rsidRPr="0077038E">
        <w:t xml:space="preserve">Preliminary Risk Screen Assessment </w:t>
      </w:r>
    </w:p>
    <w:p w14:paraId="2C8BA13D" w14:textId="105043C7" w:rsidR="005327DC" w:rsidRPr="00794FA6" w:rsidRDefault="005327DC" w:rsidP="005327DC">
      <w:pPr>
        <w:ind w:left="1134"/>
        <w:rPr>
          <w:sz w:val="20"/>
          <w:szCs w:val="16"/>
        </w:rPr>
      </w:pPr>
      <w:r w:rsidRPr="00794FA6">
        <w:rPr>
          <w:sz w:val="20"/>
          <w:szCs w:val="16"/>
        </w:rPr>
        <w:t>An application to subdivide land (or, in the case of a staged subdivision, the plan of subdivision or masterplan which implements the first stage of the subdivision) to enable the ultimate use or development of land for a sensitive use (residential use, childcare centre, kindergarten, pre-school centre, primary school, even if ancillary to another use) or children’s playground or secondary school</w:t>
      </w:r>
      <w:r w:rsidR="00B03688" w:rsidRPr="00794FA6">
        <w:rPr>
          <w:sz w:val="20"/>
          <w:szCs w:val="16"/>
        </w:rPr>
        <w:t xml:space="preserve"> and described in Table </w:t>
      </w:r>
      <w:r w:rsidR="001E77E1" w:rsidRPr="00794FA6">
        <w:rPr>
          <w:sz w:val="20"/>
          <w:szCs w:val="16"/>
        </w:rPr>
        <w:t>2</w:t>
      </w:r>
      <w:r w:rsidR="00B03688" w:rsidRPr="00794FA6">
        <w:rPr>
          <w:sz w:val="20"/>
          <w:szCs w:val="16"/>
        </w:rPr>
        <w:t>,</w:t>
      </w:r>
      <w:r w:rsidRPr="00794FA6">
        <w:rPr>
          <w:sz w:val="20"/>
          <w:szCs w:val="16"/>
        </w:rPr>
        <w:t xml:space="preserve"> must be accompanied </w:t>
      </w:r>
      <w:r w:rsidRPr="00794FA6">
        <w:rPr>
          <w:sz w:val="20"/>
          <w:szCs w:val="16"/>
        </w:rPr>
        <w:lastRenderedPageBreak/>
        <w:t xml:space="preserve">by a Preliminary Risk Screen Assessment in accordance with the </w:t>
      </w:r>
      <w:r w:rsidRPr="00794FA6">
        <w:rPr>
          <w:i/>
          <w:iCs/>
          <w:sz w:val="20"/>
          <w:szCs w:val="16"/>
        </w:rPr>
        <w:t>Environment Protection Act 2017</w:t>
      </w:r>
      <w:r w:rsidRPr="00794FA6">
        <w:rPr>
          <w:sz w:val="20"/>
          <w:szCs w:val="16"/>
        </w:rPr>
        <w:t>. The assessment must be issued stating that an environmental audit is not required for the application. </w:t>
      </w:r>
      <w:r w:rsidRPr="00794FA6">
        <w:rPr>
          <w:b/>
          <w:bCs/>
          <w:sz w:val="20"/>
          <w:szCs w:val="16"/>
        </w:rPr>
        <w:t> </w:t>
      </w:r>
    </w:p>
    <w:p w14:paraId="0A8E5DB8" w14:textId="77777777" w:rsidR="0077038E" w:rsidRPr="005F5BC8" w:rsidRDefault="0077038E" w:rsidP="005F5BC8">
      <w:pPr>
        <w:ind w:left="1134"/>
        <w:rPr>
          <w:sz w:val="20"/>
          <w:szCs w:val="16"/>
        </w:rPr>
      </w:pPr>
    </w:p>
    <w:p w14:paraId="12AE1A0A" w14:textId="77777777" w:rsidR="0077038E" w:rsidRPr="005F5BC8" w:rsidRDefault="0077038E" w:rsidP="005F5BC8">
      <w:pPr>
        <w:ind w:left="1134"/>
        <w:rPr>
          <w:sz w:val="20"/>
          <w:szCs w:val="16"/>
        </w:rPr>
      </w:pPr>
      <w:r w:rsidRPr="005F5BC8">
        <w:rPr>
          <w:sz w:val="20"/>
          <w:szCs w:val="16"/>
        </w:rPr>
        <w:t>If a Preliminary Risk Screen Assessment determines that an environmental audit is required, a condition must be included on the planning permit consistent with section 4.0 of this schedule to require that an environmental audit statement under Part 8.3 of the Environment Protection Act 2017 must be issued stating that the land is suitable for the use or proposed use. </w:t>
      </w:r>
    </w:p>
    <w:p w14:paraId="521B323C" w14:textId="77777777" w:rsidR="0045515F" w:rsidRPr="005F5BC8" w:rsidRDefault="0045515F" w:rsidP="005F5BC8">
      <w:pPr>
        <w:ind w:left="1134"/>
        <w:rPr>
          <w:rFonts w:eastAsiaTheme="majorEastAsia"/>
          <w:sz w:val="20"/>
          <w:szCs w:val="16"/>
        </w:rPr>
      </w:pPr>
    </w:p>
    <w:p w14:paraId="72213C05" w14:textId="78630C1F" w:rsidR="0045515F" w:rsidRPr="005F5BC8" w:rsidRDefault="0045515F" w:rsidP="005F5BC8">
      <w:pPr>
        <w:ind w:left="1134"/>
        <w:rPr>
          <w:sz w:val="20"/>
          <w:szCs w:val="16"/>
        </w:rPr>
      </w:pPr>
      <w:r w:rsidRPr="005F5BC8">
        <w:rPr>
          <w:sz w:val="20"/>
          <w:szCs w:val="16"/>
        </w:rPr>
        <w:t>This application requirement does not apply to any lot where the Environmental Audit Overlay applies. </w:t>
      </w:r>
    </w:p>
    <w:p w14:paraId="30B12ECB" w14:textId="77777777" w:rsidR="00BD6B67" w:rsidRDefault="00BD6B67" w:rsidP="0045515F">
      <w:pPr>
        <w:pStyle w:val="paragraph"/>
        <w:spacing w:before="0" w:beforeAutospacing="0" w:after="0" w:afterAutospacing="0"/>
        <w:ind w:left="1125"/>
        <w:jc w:val="both"/>
        <w:textAlignment w:val="baseline"/>
        <w:rPr>
          <w:rFonts w:ascii="Segoe UI" w:hAnsi="Segoe UI" w:cs="Segoe UI"/>
          <w:b/>
          <w:bCs/>
          <w:sz w:val="18"/>
          <w:szCs w:val="18"/>
        </w:rPr>
      </w:pPr>
    </w:p>
    <w:p w14:paraId="0844217D" w14:textId="57ADD98A" w:rsidR="00BD6B67" w:rsidRPr="00E73381" w:rsidRDefault="00BD6B67" w:rsidP="00BD6B67">
      <w:pPr>
        <w:pStyle w:val="BodyText10"/>
        <w:ind w:left="1440" w:hanging="306"/>
        <w:rPr>
          <w:rFonts w:ascii="Arial" w:hAnsi="Arial" w:cs="Arial"/>
          <w:b/>
          <w:bCs/>
        </w:rPr>
      </w:pPr>
      <w:r w:rsidRPr="00794FA6">
        <w:rPr>
          <w:rFonts w:ascii="Arial" w:hAnsi="Arial" w:cs="Arial"/>
          <w:b/>
          <w:bCs/>
        </w:rPr>
        <w:t xml:space="preserve">Table </w:t>
      </w:r>
      <w:r w:rsidR="001E77E1" w:rsidRPr="00794FA6">
        <w:rPr>
          <w:rFonts w:ascii="Arial" w:hAnsi="Arial" w:cs="Arial"/>
          <w:b/>
          <w:bCs/>
        </w:rPr>
        <w:t>2</w:t>
      </w:r>
      <w:r w:rsidRPr="00E73381">
        <w:rPr>
          <w:rFonts w:ascii="Arial" w:hAnsi="Arial" w:cs="Arial"/>
          <w:b/>
          <w:bCs/>
        </w:rPr>
        <w:tab/>
      </w:r>
    </w:p>
    <w:tbl>
      <w:tblPr>
        <w:tblW w:w="7655"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686"/>
        <w:gridCol w:w="3969"/>
      </w:tblGrid>
      <w:tr w:rsidR="00BD6B67" w:rsidRPr="00E73381" w14:paraId="28553500" w14:textId="77777777" w:rsidTr="001A13D4">
        <w:trPr>
          <w:cantSplit/>
        </w:trPr>
        <w:tc>
          <w:tcPr>
            <w:tcW w:w="3686" w:type="dxa"/>
            <w:shd w:val="clear" w:color="auto" w:fill="000000" w:themeFill="text1"/>
          </w:tcPr>
          <w:p w14:paraId="38C5758D" w14:textId="77777777" w:rsidR="00BD6B67" w:rsidRPr="00E73381" w:rsidRDefault="00BD6B67">
            <w:pPr>
              <w:pStyle w:val="Tablelabel"/>
              <w:rPr>
                <w:color w:val="FFFFFF" w:themeColor="background1"/>
              </w:rPr>
            </w:pPr>
            <w:r w:rsidRPr="00E73381">
              <w:rPr>
                <w:color w:val="FFFFFF" w:themeColor="background1"/>
              </w:rPr>
              <w:t>Address</w:t>
            </w:r>
          </w:p>
        </w:tc>
        <w:tc>
          <w:tcPr>
            <w:tcW w:w="3969" w:type="dxa"/>
            <w:shd w:val="clear" w:color="auto" w:fill="000000" w:themeFill="text1"/>
          </w:tcPr>
          <w:p w14:paraId="0A3B8475" w14:textId="77777777" w:rsidR="00BD6B67" w:rsidRPr="00E73381" w:rsidRDefault="00BD6B67">
            <w:pPr>
              <w:pStyle w:val="Tablelabel"/>
              <w:ind w:left="139"/>
              <w:rPr>
                <w:color w:val="FFFFFF" w:themeColor="background1"/>
              </w:rPr>
            </w:pPr>
            <w:r w:rsidRPr="00E73381">
              <w:rPr>
                <w:color w:val="FFFFFF" w:themeColor="background1"/>
              </w:rPr>
              <w:t xml:space="preserve">Legal Description </w:t>
            </w:r>
          </w:p>
        </w:tc>
      </w:tr>
      <w:tr w:rsidR="00923607" w:rsidRPr="00E73381" w14:paraId="5A2D4116" w14:textId="77777777" w:rsidTr="001A13D4">
        <w:trPr>
          <w:cantSplit/>
        </w:trPr>
        <w:tc>
          <w:tcPr>
            <w:tcW w:w="3686" w:type="dxa"/>
            <w:tcBorders>
              <w:top w:val="single" w:sz="4" w:space="0" w:color="auto"/>
              <w:bottom w:val="single" w:sz="4" w:space="0" w:color="auto"/>
            </w:tcBorders>
            <w:vAlign w:val="center"/>
          </w:tcPr>
          <w:p w14:paraId="67DF1930" w14:textId="761C568D" w:rsidR="00923607" w:rsidRPr="00E73381" w:rsidRDefault="00923607" w:rsidP="00923607">
            <w:pPr>
              <w:pStyle w:val="TabletextBlue"/>
              <w:rPr>
                <w:rFonts w:cs="Arial"/>
                <w:color w:val="auto"/>
                <w:szCs w:val="18"/>
              </w:rPr>
            </w:pPr>
            <w:r w:rsidRPr="00E73381">
              <w:rPr>
                <w:rFonts w:cs="Arial"/>
                <w:color w:val="000000"/>
                <w:szCs w:val="18"/>
              </w:rPr>
              <w:t>14</w:t>
            </w:r>
            <w:r>
              <w:rPr>
                <w:rFonts w:cs="Arial"/>
                <w:color w:val="000000"/>
                <w:szCs w:val="18"/>
              </w:rPr>
              <w:t>50</w:t>
            </w:r>
            <w:r w:rsidRPr="00E73381">
              <w:rPr>
                <w:rFonts w:cs="Arial"/>
                <w:color w:val="000000"/>
                <w:szCs w:val="18"/>
              </w:rPr>
              <w:t xml:space="preserve"> Thompsons Road Cranbourne East</w:t>
            </w:r>
          </w:p>
        </w:tc>
        <w:tc>
          <w:tcPr>
            <w:tcW w:w="3969" w:type="dxa"/>
            <w:tcBorders>
              <w:top w:val="single" w:sz="4" w:space="0" w:color="auto"/>
              <w:bottom w:val="single" w:sz="4" w:space="0" w:color="auto"/>
            </w:tcBorders>
          </w:tcPr>
          <w:p w14:paraId="74D63E9F" w14:textId="21F5B721" w:rsidR="00923607" w:rsidRPr="00E73381" w:rsidRDefault="00923607" w:rsidP="00923607">
            <w:pPr>
              <w:pStyle w:val="TabletextBlue"/>
              <w:ind w:left="139"/>
              <w:rPr>
                <w:rFonts w:cs="Arial"/>
                <w:color w:val="auto"/>
                <w:szCs w:val="18"/>
              </w:rPr>
            </w:pPr>
            <w:r w:rsidRPr="00923607">
              <w:rPr>
                <w:rFonts w:cs="Arial"/>
                <w:color w:val="000000"/>
                <w:szCs w:val="18"/>
              </w:rPr>
              <w:t>Lot 2 PS729806</w:t>
            </w:r>
          </w:p>
        </w:tc>
      </w:tr>
      <w:tr w:rsidR="00923607" w:rsidRPr="00E73381" w14:paraId="78A44F7A" w14:textId="77777777" w:rsidTr="001A13D4">
        <w:trPr>
          <w:cantSplit/>
        </w:trPr>
        <w:tc>
          <w:tcPr>
            <w:tcW w:w="3686" w:type="dxa"/>
            <w:tcBorders>
              <w:top w:val="single" w:sz="4" w:space="0" w:color="auto"/>
              <w:bottom w:val="single" w:sz="4" w:space="0" w:color="auto"/>
            </w:tcBorders>
            <w:vAlign w:val="center"/>
          </w:tcPr>
          <w:p w14:paraId="01D93C45" w14:textId="6B733299" w:rsidR="00923607" w:rsidRPr="00E73381" w:rsidRDefault="00923607" w:rsidP="00923607">
            <w:pPr>
              <w:pStyle w:val="TabletextBlue"/>
              <w:rPr>
                <w:rFonts w:cs="Arial"/>
                <w:color w:val="000000"/>
                <w:szCs w:val="18"/>
              </w:rPr>
            </w:pPr>
            <w:r w:rsidRPr="00E73381">
              <w:rPr>
                <w:rFonts w:cs="Arial"/>
                <w:color w:val="000000"/>
                <w:szCs w:val="18"/>
              </w:rPr>
              <w:t>14</w:t>
            </w:r>
            <w:r>
              <w:rPr>
                <w:rFonts w:cs="Arial"/>
                <w:color w:val="000000"/>
                <w:szCs w:val="18"/>
              </w:rPr>
              <w:t>54</w:t>
            </w:r>
            <w:r w:rsidRPr="00E73381">
              <w:rPr>
                <w:rFonts w:cs="Arial"/>
                <w:color w:val="000000"/>
                <w:szCs w:val="18"/>
              </w:rPr>
              <w:t xml:space="preserve"> Thompsons Road Cranbourne East</w:t>
            </w:r>
          </w:p>
        </w:tc>
        <w:tc>
          <w:tcPr>
            <w:tcW w:w="3969" w:type="dxa"/>
            <w:tcBorders>
              <w:top w:val="single" w:sz="4" w:space="0" w:color="auto"/>
              <w:bottom w:val="single" w:sz="4" w:space="0" w:color="auto"/>
            </w:tcBorders>
          </w:tcPr>
          <w:p w14:paraId="05E9E289" w14:textId="3D691862" w:rsidR="00923607" w:rsidRPr="00923607" w:rsidRDefault="00923607" w:rsidP="00923607">
            <w:pPr>
              <w:pStyle w:val="TabletextBlue"/>
              <w:ind w:left="139"/>
              <w:rPr>
                <w:rFonts w:cs="Arial"/>
                <w:color w:val="000000"/>
                <w:szCs w:val="18"/>
              </w:rPr>
            </w:pPr>
            <w:r w:rsidRPr="00923607">
              <w:rPr>
                <w:rFonts w:cs="Arial"/>
                <w:color w:val="000000"/>
                <w:szCs w:val="18"/>
              </w:rPr>
              <w:t>Lot 1 LP217543</w:t>
            </w:r>
          </w:p>
        </w:tc>
      </w:tr>
      <w:tr w:rsidR="00923607" w:rsidRPr="00E73381" w14:paraId="6BE510FB" w14:textId="77777777" w:rsidTr="001A13D4">
        <w:trPr>
          <w:cantSplit/>
        </w:trPr>
        <w:tc>
          <w:tcPr>
            <w:tcW w:w="3686" w:type="dxa"/>
            <w:tcBorders>
              <w:top w:val="single" w:sz="4" w:space="0" w:color="auto"/>
              <w:bottom w:val="single" w:sz="4" w:space="0" w:color="auto"/>
            </w:tcBorders>
            <w:vAlign w:val="center"/>
          </w:tcPr>
          <w:p w14:paraId="5D28E8B8" w14:textId="09EA93DE" w:rsidR="00923607" w:rsidRPr="00866262" w:rsidRDefault="001443F5" w:rsidP="00923607">
            <w:pPr>
              <w:pStyle w:val="TabletextBlue"/>
              <w:rPr>
                <w:rFonts w:cs="Arial"/>
                <w:color w:val="auto"/>
                <w:szCs w:val="18"/>
              </w:rPr>
            </w:pPr>
            <w:r w:rsidRPr="00866262">
              <w:rPr>
                <w:rFonts w:cs="Arial"/>
                <w:color w:val="auto"/>
                <w:szCs w:val="18"/>
              </w:rPr>
              <w:t>1660 Thompsons Road Cranbourne East</w:t>
            </w:r>
          </w:p>
        </w:tc>
        <w:tc>
          <w:tcPr>
            <w:tcW w:w="3969" w:type="dxa"/>
            <w:tcBorders>
              <w:top w:val="single" w:sz="4" w:space="0" w:color="auto"/>
              <w:bottom w:val="single" w:sz="4" w:space="0" w:color="auto"/>
            </w:tcBorders>
          </w:tcPr>
          <w:p w14:paraId="0574C638" w14:textId="7E507826" w:rsidR="00923607" w:rsidRPr="00866262" w:rsidRDefault="001443F5" w:rsidP="00923607">
            <w:pPr>
              <w:pStyle w:val="TabletextBlue"/>
              <w:ind w:left="139"/>
              <w:rPr>
                <w:rFonts w:cs="Arial"/>
                <w:color w:val="auto"/>
                <w:szCs w:val="18"/>
              </w:rPr>
            </w:pPr>
            <w:r w:rsidRPr="00866262">
              <w:rPr>
                <w:rFonts w:cs="Arial"/>
                <w:color w:val="auto"/>
                <w:szCs w:val="18"/>
              </w:rPr>
              <w:t>Lot 10 PS729806</w:t>
            </w:r>
          </w:p>
        </w:tc>
      </w:tr>
      <w:tr w:rsidR="001A13D4" w:rsidRPr="00E73381" w14:paraId="7AACDC86" w14:textId="77777777" w:rsidTr="001A13D4">
        <w:trPr>
          <w:cantSplit/>
        </w:trPr>
        <w:tc>
          <w:tcPr>
            <w:tcW w:w="3686" w:type="dxa"/>
            <w:tcBorders>
              <w:top w:val="single" w:sz="4" w:space="0" w:color="auto"/>
              <w:bottom w:val="single" w:sz="4" w:space="0" w:color="auto"/>
            </w:tcBorders>
            <w:vAlign w:val="center"/>
          </w:tcPr>
          <w:p w14:paraId="0B84E9CF" w14:textId="63C27558" w:rsidR="001A13D4" w:rsidRPr="00866262" w:rsidRDefault="001A13D4" w:rsidP="001A13D4">
            <w:pPr>
              <w:pStyle w:val="TabletextBlue"/>
              <w:rPr>
                <w:rFonts w:cs="Arial"/>
                <w:color w:val="auto"/>
                <w:szCs w:val="18"/>
              </w:rPr>
            </w:pPr>
            <w:r w:rsidRPr="00866262">
              <w:rPr>
                <w:rFonts w:cs="Arial"/>
                <w:color w:val="auto"/>
                <w:szCs w:val="18"/>
              </w:rPr>
              <w:t>1670 Thompsons Road Cranbourne East</w:t>
            </w:r>
          </w:p>
        </w:tc>
        <w:tc>
          <w:tcPr>
            <w:tcW w:w="3969" w:type="dxa"/>
            <w:tcBorders>
              <w:top w:val="single" w:sz="4" w:space="0" w:color="auto"/>
              <w:bottom w:val="single" w:sz="4" w:space="0" w:color="auto"/>
            </w:tcBorders>
          </w:tcPr>
          <w:p w14:paraId="050A640C" w14:textId="6592543A" w:rsidR="001A13D4" w:rsidRPr="00866262" w:rsidRDefault="001A13D4" w:rsidP="001A13D4">
            <w:pPr>
              <w:pStyle w:val="TabletextBlue"/>
              <w:ind w:left="139"/>
              <w:rPr>
                <w:rFonts w:cs="Arial"/>
                <w:color w:val="auto"/>
                <w:szCs w:val="18"/>
              </w:rPr>
            </w:pPr>
            <w:r w:rsidRPr="00866262">
              <w:rPr>
                <w:rFonts w:cs="Arial"/>
                <w:color w:val="auto"/>
                <w:szCs w:val="18"/>
              </w:rPr>
              <w:t>Lot 11 PS729806</w:t>
            </w:r>
          </w:p>
        </w:tc>
      </w:tr>
      <w:tr w:rsidR="00FC65C2" w:rsidRPr="00E73381" w14:paraId="2FC4C86D" w14:textId="77777777" w:rsidTr="001A13D4">
        <w:trPr>
          <w:cantSplit/>
        </w:trPr>
        <w:tc>
          <w:tcPr>
            <w:tcW w:w="3686" w:type="dxa"/>
            <w:tcBorders>
              <w:top w:val="single" w:sz="4" w:space="0" w:color="auto"/>
              <w:bottom w:val="single" w:sz="4" w:space="0" w:color="auto"/>
            </w:tcBorders>
            <w:vAlign w:val="center"/>
          </w:tcPr>
          <w:p w14:paraId="75B74E54" w14:textId="7E77F8FC" w:rsidR="00866262" w:rsidRPr="00866262" w:rsidRDefault="00815B99" w:rsidP="001A13D4">
            <w:pPr>
              <w:pStyle w:val="TabletextBlue"/>
              <w:rPr>
                <w:rFonts w:cs="Arial"/>
                <w:color w:val="auto"/>
                <w:szCs w:val="18"/>
              </w:rPr>
            </w:pPr>
            <w:r>
              <w:rPr>
                <w:rFonts w:cs="Arial"/>
                <w:color w:val="auto"/>
                <w:szCs w:val="18"/>
              </w:rPr>
              <w:t xml:space="preserve">80S </w:t>
            </w:r>
            <w:proofErr w:type="spellStart"/>
            <w:r>
              <w:rPr>
                <w:rFonts w:cs="Arial"/>
                <w:color w:val="auto"/>
                <w:szCs w:val="18"/>
              </w:rPr>
              <w:t>Linsell</w:t>
            </w:r>
            <w:proofErr w:type="spellEnd"/>
            <w:r>
              <w:rPr>
                <w:rFonts w:cs="Arial"/>
                <w:color w:val="auto"/>
                <w:szCs w:val="18"/>
              </w:rPr>
              <w:t xml:space="preserve"> Boulevard Cranbourne East</w:t>
            </w:r>
          </w:p>
        </w:tc>
        <w:tc>
          <w:tcPr>
            <w:tcW w:w="3969" w:type="dxa"/>
            <w:tcBorders>
              <w:top w:val="single" w:sz="4" w:space="0" w:color="auto"/>
              <w:bottom w:val="single" w:sz="4" w:space="0" w:color="auto"/>
            </w:tcBorders>
          </w:tcPr>
          <w:p w14:paraId="1444D5A5" w14:textId="7FE0B9F6" w:rsidR="00866262" w:rsidRPr="00866262" w:rsidRDefault="00866262" w:rsidP="00866262">
            <w:pPr>
              <w:pStyle w:val="TabletextBlue"/>
              <w:ind w:left="139"/>
              <w:rPr>
                <w:color w:val="auto"/>
              </w:rPr>
            </w:pPr>
            <w:r w:rsidRPr="00866262">
              <w:rPr>
                <w:color w:val="auto"/>
              </w:rPr>
              <w:t>Lot C PS704181</w:t>
            </w:r>
          </w:p>
        </w:tc>
      </w:tr>
    </w:tbl>
    <w:p w14:paraId="510CDCFE" w14:textId="736250BB" w:rsidR="00440646" w:rsidRPr="00E73381" w:rsidRDefault="009175A0" w:rsidP="00C101D4">
      <w:pPr>
        <w:pStyle w:val="HeadC"/>
      </w:pPr>
      <w:r>
        <w:tab/>
      </w:r>
      <w:r w:rsidR="00440646" w:rsidRPr="00E73381">
        <w:t>Preliminary Site Investigation</w:t>
      </w:r>
    </w:p>
    <w:p w14:paraId="700620E4" w14:textId="1D8BC5A3" w:rsidR="00007B05" w:rsidRPr="00E73381" w:rsidRDefault="00007B05" w:rsidP="00EC2AFF">
      <w:pPr>
        <w:pStyle w:val="BodyText10"/>
      </w:pPr>
      <w:r w:rsidRPr="00AB0320">
        <w:t>An application to</w:t>
      </w:r>
      <w:r w:rsidR="00083005" w:rsidRPr="00AB0320">
        <w:t xml:space="preserve"> </w:t>
      </w:r>
      <w:r w:rsidR="00B42B5E" w:rsidRPr="00AB0320">
        <w:t xml:space="preserve">use, </w:t>
      </w:r>
      <w:r w:rsidR="00447586" w:rsidRPr="00AB0320">
        <w:rPr>
          <w:szCs w:val="16"/>
        </w:rPr>
        <w:t>subdivide land (or, in the case of a staged subdivision, the plan of subdivision or masterplan which implements the first stage of the subdivision)</w:t>
      </w:r>
      <w:r w:rsidR="00B42B5E" w:rsidRPr="00AB0320">
        <w:rPr>
          <w:szCs w:val="16"/>
        </w:rPr>
        <w:t>,</w:t>
      </w:r>
      <w:r w:rsidR="006F0EC0" w:rsidRPr="00E73381">
        <w:t xml:space="preserve"> or to construct a building or construct and carry out works on land</w:t>
      </w:r>
      <w:r w:rsidRPr="00E73381">
        <w:t xml:space="preserve"> associated with the new or existing use of the land for Minor sports and recreation facility, Retail premises, Office, Industry or Warehouse </w:t>
      </w:r>
      <w:r w:rsidR="00EC0689" w:rsidRPr="00E73381">
        <w:t xml:space="preserve">and described in Table </w:t>
      </w:r>
      <w:r w:rsidR="001E77E1">
        <w:t>3</w:t>
      </w:r>
      <w:r w:rsidRPr="00E73381">
        <w:t xml:space="preserve">, must be accompanied by a Preliminary Site Investigation (PSI) prepared by a suitably qualified environmental consultant in accordance with National Environment Protection (Assessment of Site Contamination) Measure (National Environment Protection Council, 1999). </w:t>
      </w:r>
    </w:p>
    <w:p w14:paraId="3628AB09" w14:textId="77777777" w:rsidR="00007B05" w:rsidRPr="00E73381" w:rsidRDefault="00007B05" w:rsidP="00EC2AFF">
      <w:pPr>
        <w:pStyle w:val="BodyText10"/>
      </w:pPr>
      <w:r w:rsidRPr="00E73381">
        <w:t xml:space="preserve">The PSI must make a recommendation as to: </w:t>
      </w:r>
    </w:p>
    <w:p w14:paraId="51365ACD" w14:textId="77777777" w:rsidR="00007B05" w:rsidRPr="00E73381" w:rsidRDefault="00007B05" w:rsidP="00EC2AFF">
      <w:pPr>
        <w:pStyle w:val="BodyText10"/>
      </w:pPr>
      <w:r w:rsidRPr="00E73381">
        <w:t>•</w:t>
      </w:r>
      <w:r w:rsidRPr="00E73381">
        <w:tab/>
        <w:t xml:space="preserve">The likelihood of contamination and its potential to affect the planning proposal. </w:t>
      </w:r>
    </w:p>
    <w:p w14:paraId="5BE247A0" w14:textId="77777777" w:rsidR="00835667" w:rsidRPr="00E73381" w:rsidRDefault="00007B05" w:rsidP="002C562E">
      <w:pPr>
        <w:pStyle w:val="BodyText10"/>
        <w:ind w:left="1440" w:hanging="306"/>
      </w:pPr>
      <w:r w:rsidRPr="00E73381">
        <w:t>•</w:t>
      </w:r>
      <w:r w:rsidRPr="00E73381">
        <w:tab/>
        <w:t xml:space="preserve">Whether a risk-based remediation or management strategy can be </w:t>
      </w:r>
      <w:proofErr w:type="gramStart"/>
      <w:r w:rsidRPr="00E73381">
        <w:t>derived</w:t>
      </w:r>
      <w:proofErr w:type="gramEnd"/>
      <w:r w:rsidRPr="00E73381">
        <w:t xml:space="preserve"> or further investigation (such as an audit) is recommended.</w:t>
      </w:r>
    </w:p>
    <w:p w14:paraId="4EF23E32" w14:textId="07BCD288" w:rsidR="005A6DB3" w:rsidRPr="00E73381" w:rsidRDefault="005A6DB3" w:rsidP="005A6DB3">
      <w:pPr>
        <w:pStyle w:val="BodyText10"/>
        <w:ind w:left="1440" w:hanging="306"/>
        <w:rPr>
          <w:rFonts w:ascii="Arial" w:hAnsi="Arial" w:cs="Arial"/>
          <w:b/>
          <w:bCs/>
        </w:rPr>
      </w:pPr>
      <w:r w:rsidRPr="001E77E1">
        <w:rPr>
          <w:rFonts w:ascii="Arial" w:hAnsi="Arial" w:cs="Arial"/>
          <w:b/>
          <w:bCs/>
        </w:rPr>
        <w:t xml:space="preserve">Table </w:t>
      </w:r>
      <w:r w:rsidR="001E77E1" w:rsidRPr="001E77E1">
        <w:rPr>
          <w:rFonts w:ascii="Arial" w:hAnsi="Arial" w:cs="Arial"/>
          <w:b/>
          <w:bCs/>
        </w:rPr>
        <w:t>3</w:t>
      </w:r>
      <w:r w:rsidRPr="00E73381">
        <w:rPr>
          <w:rFonts w:ascii="Arial" w:hAnsi="Arial" w:cs="Arial"/>
          <w:b/>
          <w:bCs/>
        </w:rPr>
        <w:tab/>
      </w:r>
    </w:p>
    <w:tbl>
      <w:tblPr>
        <w:tblW w:w="7655"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686"/>
        <w:gridCol w:w="3969"/>
      </w:tblGrid>
      <w:tr w:rsidR="005A6DB3" w:rsidRPr="00E73381" w14:paraId="4A631658" w14:textId="77777777" w:rsidTr="009A1709">
        <w:trPr>
          <w:cantSplit/>
        </w:trPr>
        <w:tc>
          <w:tcPr>
            <w:tcW w:w="3686" w:type="dxa"/>
            <w:shd w:val="clear" w:color="auto" w:fill="000000" w:themeFill="text1"/>
          </w:tcPr>
          <w:p w14:paraId="3E48DA1B" w14:textId="77777777" w:rsidR="005A6DB3" w:rsidRPr="00E73381" w:rsidRDefault="005A6DB3">
            <w:pPr>
              <w:pStyle w:val="Tablelabel"/>
              <w:rPr>
                <w:color w:val="FFFFFF" w:themeColor="background1"/>
              </w:rPr>
            </w:pPr>
            <w:r w:rsidRPr="00E73381">
              <w:rPr>
                <w:color w:val="FFFFFF" w:themeColor="background1"/>
              </w:rPr>
              <w:t>Address</w:t>
            </w:r>
          </w:p>
        </w:tc>
        <w:tc>
          <w:tcPr>
            <w:tcW w:w="3969" w:type="dxa"/>
            <w:shd w:val="clear" w:color="auto" w:fill="000000" w:themeFill="text1"/>
          </w:tcPr>
          <w:p w14:paraId="0BE424C3" w14:textId="77777777" w:rsidR="005A6DB3" w:rsidRPr="00E73381" w:rsidRDefault="005A6DB3">
            <w:pPr>
              <w:pStyle w:val="Tablelabel"/>
              <w:ind w:left="139"/>
              <w:rPr>
                <w:color w:val="FFFFFF" w:themeColor="background1"/>
              </w:rPr>
            </w:pPr>
            <w:r w:rsidRPr="00E73381">
              <w:rPr>
                <w:color w:val="FFFFFF" w:themeColor="background1"/>
              </w:rPr>
              <w:t xml:space="preserve">Legal Description </w:t>
            </w:r>
          </w:p>
        </w:tc>
      </w:tr>
      <w:tr w:rsidR="005A6DB3" w:rsidRPr="00E73381" w14:paraId="0CA2A02B" w14:textId="77777777" w:rsidTr="6474C31C">
        <w:trPr>
          <w:cantSplit/>
        </w:trPr>
        <w:tc>
          <w:tcPr>
            <w:tcW w:w="3686" w:type="dxa"/>
            <w:tcBorders>
              <w:top w:val="single" w:sz="4" w:space="0" w:color="auto"/>
              <w:bottom w:val="single" w:sz="4" w:space="0" w:color="auto"/>
            </w:tcBorders>
            <w:vAlign w:val="center"/>
          </w:tcPr>
          <w:p w14:paraId="7B96F555" w14:textId="77777777" w:rsidR="005A6DB3" w:rsidRPr="00E73381" w:rsidRDefault="005A6DB3">
            <w:pPr>
              <w:pStyle w:val="TabletextBlue"/>
              <w:rPr>
                <w:rFonts w:cs="Arial"/>
                <w:color w:val="auto"/>
                <w:szCs w:val="18"/>
              </w:rPr>
            </w:pPr>
            <w:r w:rsidRPr="00E73381">
              <w:rPr>
                <w:rFonts w:cs="Arial"/>
                <w:color w:val="000000"/>
                <w:szCs w:val="18"/>
              </w:rPr>
              <w:t xml:space="preserve">1460 Thompsons Road Cranbourne East </w:t>
            </w:r>
          </w:p>
        </w:tc>
        <w:tc>
          <w:tcPr>
            <w:tcW w:w="3969" w:type="dxa"/>
            <w:tcBorders>
              <w:top w:val="single" w:sz="4" w:space="0" w:color="auto"/>
              <w:bottom w:val="single" w:sz="4" w:space="0" w:color="auto"/>
            </w:tcBorders>
          </w:tcPr>
          <w:p w14:paraId="694EBC81" w14:textId="77777777" w:rsidR="005A6DB3" w:rsidRPr="00E73381" w:rsidRDefault="005A6DB3">
            <w:pPr>
              <w:pStyle w:val="TabletextBlue"/>
              <w:ind w:left="139"/>
              <w:rPr>
                <w:rFonts w:cs="Arial"/>
                <w:color w:val="auto"/>
                <w:szCs w:val="18"/>
              </w:rPr>
            </w:pPr>
            <w:r w:rsidRPr="00E73381">
              <w:rPr>
                <w:rFonts w:cs="Arial"/>
                <w:color w:val="000000"/>
                <w:szCs w:val="18"/>
              </w:rPr>
              <w:t>Lot 3 PS729806</w:t>
            </w:r>
          </w:p>
        </w:tc>
      </w:tr>
      <w:tr w:rsidR="005A6DB3" w:rsidRPr="00E73381" w14:paraId="089EE681" w14:textId="77777777" w:rsidTr="6474C31C">
        <w:trPr>
          <w:cantSplit/>
        </w:trPr>
        <w:tc>
          <w:tcPr>
            <w:tcW w:w="3686" w:type="dxa"/>
            <w:tcBorders>
              <w:top w:val="single" w:sz="4" w:space="0" w:color="auto"/>
              <w:bottom w:val="single" w:sz="4" w:space="0" w:color="auto"/>
            </w:tcBorders>
            <w:vAlign w:val="center"/>
          </w:tcPr>
          <w:p w14:paraId="55E75C66" w14:textId="77777777" w:rsidR="005A6DB3" w:rsidRPr="00E73381" w:rsidRDefault="005A6DB3">
            <w:pPr>
              <w:pStyle w:val="TabletextBlue"/>
              <w:rPr>
                <w:rFonts w:cs="Arial"/>
                <w:color w:val="auto"/>
                <w:szCs w:val="18"/>
              </w:rPr>
            </w:pPr>
            <w:r w:rsidRPr="00E73381">
              <w:rPr>
                <w:rFonts w:cs="Arial"/>
                <w:color w:val="000000"/>
                <w:szCs w:val="18"/>
              </w:rPr>
              <w:t xml:space="preserve">1468 Thompsons Road Cranbourne East </w:t>
            </w:r>
          </w:p>
        </w:tc>
        <w:tc>
          <w:tcPr>
            <w:tcW w:w="3969" w:type="dxa"/>
            <w:tcBorders>
              <w:top w:val="single" w:sz="4" w:space="0" w:color="auto"/>
              <w:bottom w:val="single" w:sz="4" w:space="0" w:color="auto"/>
            </w:tcBorders>
          </w:tcPr>
          <w:p w14:paraId="27D09989" w14:textId="77777777" w:rsidR="005A6DB3" w:rsidRPr="00E73381" w:rsidRDefault="005A6DB3">
            <w:pPr>
              <w:pStyle w:val="TabletextBlue"/>
              <w:ind w:left="139"/>
              <w:rPr>
                <w:rFonts w:cs="Arial"/>
                <w:color w:val="auto"/>
                <w:szCs w:val="18"/>
              </w:rPr>
            </w:pPr>
            <w:r w:rsidRPr="00E73381">
              <w:rPr>
                <w:rFonts w:cs="Arial"/>
                <w:color w:val="000000"/>
                <w:szCs w:val="18"/>
              </w:rPr>
              <w:t>Lot 4 PS729806</w:t>
            </w:r>
          </w:p>
        </w:tc>
      </w:tr>
      <w:tr w:rsidR="005A6DB3" w:rsidRPr="00E73381" w14:paraId="7F6E910C" w14:textId="77777777" w:rsidTr="6474C31C">
        <w:trPr>
          <w:cantSplit/>
        </w:trPr>
        <w:tc>
          <w:tcPr>
            <w:tcW w:w="3686" w:type="dxa"/>
            <w:tcBorders>
              <w:top w:val="single" w:sz="4" w:space="0" w:color="auto"/>
              <w:bottom w:val="single" w:sz="4" w:space="0" w:color="auto"/>
            </w:tcBorders>
            <w:vAlign w:val="center"/>
          </w:tcPr>
          <w:p w14:paraId="52FD8C26" w14:textId="77777777" w:rsidR="005A6DB3" w:rsidRPr="00E73381" w:rsidRDefault="005A6DB3">
            <w:pPr>
              <w:pStyle w:val="TabletextBlue"/>
              <w:rPr>
                <w:rFonts w:cs="Arial"/>
                <w:color w:val="auto"/>
                <w:szCs w:val="18"/>
              </w:rPr>
            </w:pPr>
            <w:r w:rsidRPr="00E73381">
              <w:rPr>
                <w:rFonts w:cs="Arial"/>
                <w:color w:val="000000"/>
                <w:szCs w:val="18"/>
              </w:rPr>
              <w:t xml:space="preserve">1500 Thompsons Road Cranbourne East </w:t>
            </w:r>
          </w:p>
        </w:tc>
        <w:tc>
          <w:tcPr>
            <w:tcW w:w="3969" w:type="dxa"/>
            <w:tcBorders>
              <w:top w:val="single" w:sz="4" w:space="0" w:color="auto"/>
              <w:bottom w:val="single" w:sz="4" w:space="0" w:color="auto"/>
            </w:tcBorders>
          </w:tcPr>
          <w:p w14:paraId="63F66ADD" w14:textId="77777777" w:rsidR="005A6DB3" w:rsidRPr="00E73381" w:rsidRDefault="005A6DB3">
            <w:pPr>
              <w:pStyle w:val="TabletextBlue"/>
              <w:ind w:left="139"/>
              <w:rPr>
                <w:rFonts w:cs="Arial"/>
                <w:color w:val="auto"/>
                <w:szCs w:val="18"/>
              </w:rPr>
            </w:pPr>
            <w:r w:rsidRPr="00E73381">
              <w:rPr>
                <w:rFonts w:cs="Arial"/>
                <w:color w:val="000000"/>
                <w:szCs w:val="18"/>
              </w:rPr>
              <w:t>Lot 5 PS729806</w:t>
            </w:r>
          </w:p>
        </w:tc>
      </w:tr>
      <w:tr w:rsidR="005A6DB3" w:rsidRPr="00E73381" w14:paraId="3C567C46" w14:textId="77777777" w:rsidTr="6474C31C">
        <w:trPr>
          <w:cantSplit/>
        </w:trPr>
        <w:tc>
          <w:tcPr>
            <w:tcW w:w="3686" w:type="dxa"/>
            <w:tcBorders>
              <w:top w:val="single" w:sz="4" w:space="0" w:color="auto"/>
              <w:bottom w:val="single" w:sz="4" w:space="0" w:color="auto"/>
            </w:tcBorders>
            <w:vAlign w:val="center"/>
          </w:tcPr>
          <w:p w14:paraId="4FBF87B9" w14:textId="77777777" w:rsidR="005A6DB3" w:rsidRPr="00E73381" w:rsidRDefault="005A6DB3">
            <w:pPr>
              <w:pStyle w:val="TabletextBlue"/>
              <w:rPr>
                <w:rFonts w:cs="Arial"/>
                <w:color w:val="auto"/>
                <w:szCs w:val="18"/>
              </w:rPr>
            </w:pPr>
            <w:r w:rsidRPr="00E73381">
              <w:rPr>
                <w:rFonts w:cs="Arial"/>
                <w:color w:val="000000"/>
                <w:szCs w:val="18"/>
              </w:rPr>
              <w:t xml:space="preserve">1500 Thompsons Road Cranbourne East </w:t>
            </w:r>
          </w:p>
        </w:tc>
        <w:tc>
          <w:tcPr>
            <w:tcW w:w="3969" w:type="dxa"/>
            <w:tcBorders>
              <w:top w:val="single" w:sz="4" w:space="0" w:color="auto"/>
              <w:bottom w:val="single" w:sz="4" w:space="0" w:color="auto"/>
            </w:tcBorders>
          </w:tcPr>
          <w:p w14:paraId="01C6A28C" w14:textId="77777777" w:rsidR="005A6DB3" w:rsidRPr="00E73381" w:rsidRDefault="005A6DB3">
            <w:pPr>
              <w:pStyle w:val="TabletextBlue"/>
              <w:ind w:left="139"/>
              <w:rPr>
                <w:rFonts w:cs="Arial"/>
                <w:color w:val="auto"/>
                <w:szCs w:val="18"/>
              </w:rPr>
            </w:pPr>
            <w:r w:rsidRPr="00E73381">
              <w:rPr>
                <w:rFonts w:cs="Arial"/>
                <w:color w:val="000000"/>
                <w:szCs w:val="18"/>
              </w:rPr>
              <w:t>Lot 1 TP113854</w:t>
            </w:r>
          </w:p>
        </w:tc>
      </w:tr>
      <w:tr w:rsidR="005A6DB3" w:rsidRPr="00E73381" w14:paraId="0CDDC0F0" w14:textId="77777777" w:rsidTr="6474C31C">
        <w:trPr>
          <w:cantSplit/>
        </w:trPr>
        <w:tc>
          <w:tcPr>
            <w:tcW w:w="3686" w:type="dxa"/>
            <w:tcBorders>
              <w:top w:val="single" w:sz="4" w:space="0" w:color="auto"/>
              <w:bottom w:val="single" w:sz="4" w:space="0" w:color="auto"/>
            </w:tcBorders>
            <w:vAlign w:val="center"/>
          </w:tcPr>
          <w:p w14:paraId="5CEA51BD" w14:textId="77777777" w:rsidR="005A6DB3" w:rsidRPr="00E73381" w:rsidRDefault="005A6DB3">
            <w:pPr>
              <w:pStyle w:val="TabletextBlue"/>
              <w:rPr>
                <w:rFonts w:cs="Arial"/>
                <w:color w:val="000000"/>
                <w:szCs w:val="18"/>
              </w:rPr>
            </w:pPr>
            <w:r w:rsidRPr="00E73381">
              <w:rPr>
                <w:rFonts w:cs="Arial"/>
                <w:color w:val="000000"/>
                <w:szCs w:val="18"/>
              </w:rPr>
              <w:t xml:space="preserve">1550 Thompsons Road Cranbourne East </w:t>
            </w:r>
          </w:p>
          <w:p w14:paraId="244E9501" w14:textId="77777777" w:rsidR="005A6DB3" w:rsidRPr="00E73381" w:rsidRDefault="005A6DB3">
            <w:pPr>
              <w:pStyle w:val="TabletextBlue"/>
              <w:rPr>
                <w:rFonts w:cs="Arial"/>
                <w:color w:val="auto"/>
                <w:szCs w:val="18"/>
              </w:rPr>
            </w:pPr>
            <w:r w:rsidRPr="00E73381">
              <w:rPr>
                <w:rFonts w:cs="Arial"/>
                <w:color w:val="000000"/>
                <w:szCs w:val="18"/>
              </w:rPr>
              <w:t>1550T Thompsons Road Cranbourne East</w:t>
            </w:r>
          </w:p>
        </w:tc>
        <w:tc>
          <w:tcPr>
            <w:tcW w:w="3969" w:type="dxa"/>
            <w:tcBorders>
              <w:top w:val="single" w:sz="4" w:space="0" w:color="auto"/>
              <w:bottom w:val="single" w:sz="4" w:space="0" w:color="auto"/>
            </w:tcBorders>
          </w:tcPr>
          <w:p w14:paraId="75B71CEE" w14:textId="77777777" w:rsidR="005A6DB3" w:rsidRPr="00E73381" w:rsidRDefault="005A6DB3">
            <w:pPr>
              <w:pStyle w:val="TabletextBlue"/>
              <w:ind w:left="139"/>
              <w:rPr>
                <w:rFonts w:cs="Arial"/>
                <w:color w:val="auto"/>
                <w:szCs w:val="18"/>
              </w:rPr>
            </w:pPr>
            <w:r w:rsidRPr="00E73381">
              <w:rPr>
                <w:rFonts w:cs="Arial"/>
                <w:color w:val="000000"/>
                <w:szCs w:val="18"/>
              </w:rPr>
              <w:t>Lot 7 PS729806</w:t>
            </w:r>
          </w:p>
        </w:tc>
      </w:tr>
      <w:tr w:rsidR="005A6DB3" w:rsidRPr="00E73381" w14:paraId="7E28CC01" w14:textId="77777777" w:rsidTr="6474C31C">
        <w:trPr>
          <w:cantSplit/>
        </w:trPr>
        <w:tc>
          <w:tcPr>
            <w:tcW w:w="3686" w:type="dxa"/>
            <w:tcBorders>
              <w:top w:val="single" w:sz="4" w:space="0" w:color="auto"/>
              <w:bottom w:val="single" w:sz="4" w:space="0" w:color="auto"/>
            </w:tcBorders>
            <w:vAlign w:val="center"/>
          </w:tcPr>
          <w:p w14:paraId="323F6F03" w14:textId="77777777" w:rsidR="005A6DB3" w:rsidRPr="00E73381" w:rsidRDefault="005A6DB3">
            <w:pPr>
              <w:pStyle w:val="TabletextBlue"/>
              <w:rPr>
                <w:rFonts w:cs="Arial"/>
                <w:color w:val="auto"/>
                <w:szCs w:val="18"/>
              </w:rPr>
            </w:pPr>
            <w:r w:rsidRPr="00E73381">
              <w:rPr>
                <w:rFonts w:cs="Arial"/>
                <w:color w:val="000000"/>
                <w:szCs w:val="18"/>
              </w:rPr>
              <w:t xml:space="preserve">1520 Thompsons Road Cranbourne East </w:t>
            </w:r>
          </w:p>
        </w:tc>
        <w:tc>
          <w:tcPr>
            <w:tcW w:w="3969" w:type="dxa"/>
            <w:tcBorders>
              <w:top w:val="single" w:sz="4" w:space="0" w:color="auto"/>
              <w:bottom w:val="single" w:sz="4" w:space="0" w:color="auto"/>
            </w:tcBorders>
          </w:tcPr>
          <w:p w14:paraId="469285EE" w14:textId="77777777" w:rsidR="005A6DB3" w:rsidRPr="00E73381" w:rsidRDefault="005A6DB3">
            <w:pPr>
              <w:pStyle w:val="TabletextBlue"/>
              <w:ind w:left="139"/>
              <w:rPr>
                <w:rFonts w:cs="Arial"/>
                <w:color w:val="auto"/>
                <w:szCs w:val="18"/>
              </w:rPr>
            </w:pPr>
            <w:r w:rsidRPr="00E73381">
              <w:rPr>
                <w:rFonts w:cs="Arial"/>
                <w:color w:val="000000"/>
                <w:szCs w:val="18"/>
              </w:rPr>
              <w:t>Lot 6 PS729806</w:t>
            </w:r>
          </w:p>
        </w:tc>
      </w:tr>
      <w:tr w:rsidR="005A6DB3" w:rsidRPr="00E73381" w14:paraId="052374C8" w14:textId="77777777" w:rsidTr="6474C31C">
        <w:trPr>
          <w:cantSplit/>
        </w:trPr>
        <w:tc>
          <w:tcPr>
            <w:tcW w:w="3686" w:type="dxa"/>
            <w:tcBorders>
              <w:top w:val="single" w:sz="4" w:space="0" w:color="auto"/>
              <w:bottom w:val="single" w:sz="4" w:space="0" w:color="auto"/>
            </w:tcBorders>
            <w:vAlign w:val="center"/>
          </w:tcPr>
          <w:p w14:paraId="7E274CAD" w14:textId="77777777" w:rsidR="005A6DB3" w:rsidRPr="00E73381" w:rsidRDefault="005A6DB3">
            <w:pPr>
              <w:pStyle w:val="TabletextBlue"/>
              <w:rPr>
                <w:rFonts w:cs="Arial"/>
                <w:color w:val="auto"/>
                <w:szCs w:val="18"/>
              </w:rPr>
            </w:pPr>
            <w:r w:rsidRPr="00E73381">
              <w:rPr>
                <w:rFonts w:cs="Arial"/>
                <w:color w:val="000000"/>
                <w:szCs w:val="18"/>
              </w:rPr>
              <w:t xml:space="preserve">1568 Thompsons Road Cranbourne East </w:t>
            </w:r>
          </w:p>
        </w:tc>
        <w:tc>
          <w:tcPr>
            <w:tcW w:w="3969" w:type="dxa"/>
            <w:tcBorders>
              <w:top w:val="single" w:sz="4" w:space="0" w:color="auto"/>
              <w:bottom w:val="single" w:sz="4" w:space="0" w:color="auto"/>
            </w:tcBorders>
          </w:tcPr>
          <w:p w14:paraId="44B5950A" w14:textId="77777777" w:rsidR="005A6DB3" w:rsidRPr="00E73381" w:rsidRDefault="005A6DB3">
            <w:pPr>
              <w:pStyle w:val="TabletextBlue"/>
              <w:ind w:left="139"/>
              <w:rPr>
                <w:rFonts w:cs="Arial"/>
                <w:color w:val="auto"/>
                <w:szCs w:val="18"/>
              </w:rPr>
            </w:pPr>
            <w:r w:rsidRPr="00E73381">
              <w:rPr>
                <w:rFonts w:cs="Arial"/>
                <w:color w:val="000000"/>
                <w:szCs w:val="18"/>
              </w:rPr>
              <w:t>Lot 9 PS729806</w:t>
            </w:r>
          </w:p>
        </w:tc>
      </w:tr>
      <w:tr w:rsidR="005A6DB3" w:rsidRPr="00E73381" w14:paraId="4AA0588E" w14:textId="77777777" w:rsidTr="6474C31C">
        <w:trPr>
          <w:cantSplit/>
        </w:trPr>
        <w:tc>
          <w:tcPr>
            <w:tcW w:w="3686" w:type="dxa"/>
            <w:tcBorders>
              <w:top w:val="single" w:sz="4" w:space="0" w:color="auto"/>
              <w:bottom w:val="single" w:sz="4" w:space="0" w:color="auto"/>
            </w:tcBorders>
            <w:vAlign w:val="center"/>
          </w:tcPr>
          <w:p w14:paraId="3C43CF75" w14:textId="77777777" w:rsidR="005A6DB3" w:rsidRPr="00E73381" w:rsidRDefault="005A6DB3">
            <w:pPr>
              <w:pStyle w:val="TabletextBlue"/>
              <w:spacing w:after="0" w:line="360" w:lineRule="auto"/>
              <w:rPr>
                <w:rFonts w:cs="Arial"/>
                <w:color w:val="auto"/>
                <w:szCs w:val="18"/>
              </w:rPr>
            </w:pPr>
            <w:r w:rsidRPr="00E73381">
              <w:rPr>
                <w:rFonts w:cs="Arial"/>
                <w:color w:val="000000"/>
                <w:szCs w:val="18"/>
              </w:rPr>
              <w:t xml:space="preserve">1580 Thompsons Road Cranbourne East </w:t>
            </w:r>
            <w:r w:rsidRPr="00E73381">
              <w:rPr>
                <w:rFonts w:cs="Arial"/>
                <w:color w:val="000000"/>
                <w:szCs w:val="18"/>
              </w:rPr>
              <w:br/>
              <w:t xml:space="preserve">1580a Thompsons Road Cranbourne East </w:t>
            </w:r>
            <w:r w:rsidRPr="00E73381">
              <w:rPr>
                <w:rFonts w:cs="Arial"/>
                <w:color w:val="000000"/>
                <w:szCs w:val="18"/>
              </w:rPr>
              <w:br/>
              <w:t xml:space="preserve">1580b Thompsons Road Cranbourne East </w:t>
            </w:r>
          </w:p>
        </w:tc>
        <w:tc>
          <w:tcPr>
            <w:tcW w:w="3969" w:type="dxa"/>
            <w:tcBorders>
              <w:top w:val="single" w:sz="4" w:space="0" w:color="auto"/>
              <w:bottom w:val="single" w:sz="4" w:space="0" w:color="auto"/>
            </w:tcBorders>
          </w:tcPr>
          <w:p w14:paraId="107A9B31" w14:textId="77777777" w:rsidR="005A6DB3" w:rsidRPr="00E73381" w:rsidRDefault="005A6DB3">
            <w:pPr>
              <w:pStyle w:val="TabletextBlue"/>
              <w:ind w:left="139"/>
              <w:rPr>
                <w:rFonts w:cs="Arial"/>
                <w:color w:val="auto"/>
                <w:szCs w:val="18"/>
              </w:rPr>
            </w:pPr>
            <w:r w:rsidRPr="00E73381">
              <w:rPr>
                <w:rFonts w:cs="Arial"/>
                <w:color w:val="000000"/>
                <w:szCs w:val="18"/>
              </w:rPr>
              <w:t>Lot 8 PS729806</w:t>
            </w:r>
          </w:p>
        </w:tc>
      </w:tr>
      <w:tr w:rsidR="005A6DB3" w:rsidRPr="00E73381" w14:paraId="2ADB5CA2" w14:textId="77777777" w:rsidTr="6474C31C">
        <w:trPr>
          <w:cantSplit/>
        </w:trPr>
        <w:tc>
          <w:tcPr>
            <w:tcW w:w="3686" w:type="dxa"/>
            <w:tcBorders>
              <w:top w:val="single" w:sz="4" w:space="0" w:color="auto"/>
              <w:bottom w:val="single" w:sz="4" w:space="0" w:color="auto"/>
            </w:tcBorders>
            <w:vAlign w:val="center"/>
          </w:tcPr>
          <w:p w14:paraId="0D7D3A2E" w14:textId="77777777" w:rsidR="005A6DB3" w:rsidRPr="00E73381" w:rsidRDefault="005A6DB3">
            <w:pPr>
              <w:pStyle w:val="TabletextBlue"/>
              <w:rPr>
                <w:rFonts w:cs="Arial"/>
                <w:color w:val="auto"/>
                <w:szCs w:val="18"/>
              </w:rPr>
            </w:pPr>
            <w:r w:rsidRPr="00E73381">
              <w:rPr>
                <w:rFonts w:cs="Arial"/>
                <w:color w:val="000000"/>
                <w:szCs w:val="18"/>
              </w:rPr>
              <w:lastRenderedPageBreak/>
              <w:t xml:space="preserve">37 Brocker Street Clyde North </w:t>
            </w:r>
          </w:p>
        </w:tc>
        <w:tc>
          <w:tcPr>
            <w:tcW w:w="3969" w:type="dxa"/>
            <w:tcBorders>
              <w:top w:val="single" w:sz="4" w:space="0" w:color="auto"/>
              <w:bottom w:val="single" w:sz="4" w:space="0" w:color="auto"/>
            </w:tcBorders>
          </w:tcPr>
          <w:p w14:paraId="182DA9E4" w14:textId="77777777" w:rsidR="005A6DB3" w:rsidRPr="00E73381" w:rsidRDefault="005A6DB3">
            <w:pPr>
              <w:pStyle w:val="TabletextBlue"/>
              <w:ind w:left="139"/>
              <w:rPr>
                <w:rFonts w:cs="Arial"/>
                <w:color w:val="auto"/>
                <w:szCs w:val="18"/>
              </w:rPr>
            </w:pPr>
            <w:r w:rsidRPr="00E73381">
              <w:rPr>
                <w:rFonts w:cs="Arial"/>
                <w:color w:val="000000"/>
                <w:szCs w:val="18"/>
              </w:rPr>
              <w:t>Lot 1 PS706792</w:t>
            </w:r>
          </w:p>
        </w:tc>
      </w:tr>
      <w:tr w:rsidR="005A6DB3" w:rsidRPr="00E73381" w14:paraId="751660A8" w14:textId="77777777" w:rsidTr="6474C31C">
        <w:trPr>
          <w:cantSplit/>
        </w:trPr>
        <w:tc>
          <w:tcPr>
            <w:tcW w:w="3686" w:type="dxa"/>
            <w:tcBorders>
              <w:top w:val="single" w:sz="4" w:space="0" w:color="auto"/>
              <w:bottom w:val="single" w:sz="4" w:space="0" w:color="auto"/>
            </w:tcBorders>
            <w:vAlign w:val="center"/>
          </w:tcPr>
          <w:p w14:paraId="3C7D6D4C" w14:textId="77777777" w:rsidR="005A6DB3" w:rsidRPr="00E73381" w:rsidRDefault="005A6DB3">
            <w:pPr>
              <w:pStyle w:val="TabletextBlue"/>
              <w:rPr>
                <w:rFonts w:cs="Arial"/>
                <w:color w:val="auto"/>
                <w:szCs w:val="18"/>
              </w:rPr>
            </w:pPr>
            <w:r w:rsidRPr="00E73381">
              <w:rPr>
                <w:rFonts w:cs="Arial"/>
                <w:color w:val="000000"/>
                <w:szCs w:val="18"/>
              </w:rPr>
              <w:t xml:space="preserve">35 Brocker Street Clyde North </w:t>
            </w:r>
          </w:p>
        </w:tc>
        <w:tc>
          <w:tcPr>
            <w:tcW w:w="3969" w:type="dxa"/>
            <w:tcBorders>
              <w:top w:val="single" w:sz="4" w:space="0" w:color="auto"/>
              <w:bottom w:val="single" w:sz="4" w:space="0" w:color="auto"/>
            </w:tcBorders>
          </w:tcPr>
          <w:p w14:paraId="32D6CA29" w14:textId="77777777" w:rsidR="005A6DB3" w:rsidRPr="00E73381" w:rsidRDefault="005A6DB3">
            <w:pPr>
              <w:pStyle w:val="TabletextBlue"/>
              <w:ind w:left="139"/>
              <w:rPr>
                <w:rFonts w:cs="Arial"/>
                <w:color w:val="auto"/>
                <w:szCs w:val="18"/>
              </w:rPr>
            </w:pPr>
            <w:r w:rsidRPr="00E73381">
              <w:rPr>
                <w:rFonts w:cs="Arial"/>
                <w:color w:val="000000"/>
                <w:szCs w:val="18"/>
              </w:rPr>
              <w:t>Lot 2 PS718150</w:t>
            </w:r>
          </w:p>
        </w:tc>
      </w:tr>
      <w:tr w:rsidR="005A6DB3" w:rsidRPr="00E73381" w14:paraId="22DA8F04" w14:textId="77777777" w:rsidTr="6474C31C">
        <w:trPr>
          <w:cantSplit/>
        </w:trPr>
        <w:tc>
          <w:tcPr>
            <w:tcW w:w="3686" w:type="dxa"/>
            <w:tcBorders>
              <w:top w:val="single" w:sz="4" w:space="0" w:color="auto"/>
              <w:bottom w:val="single" w:sz="4" w:space="0" w:color="auto"/>
            </w:tcBorders>
            <w:vAlign w:val="center"/>
          </w:tcPr>
          <w:p w14:paraId="7686FE18" w14:textId="77777777" w:rsidR="005A6DB3" w:rsidRPr="00E73381" w:rsidRDefault="005A6DB3">
            <w:pPr>
              <w:pStyle w:val="TabletextBlue"/>
              <w:rPr>
                <w:rFonts w:cs="Arial"/>
                <w:color w:val="auto"/>
                <w:szCs w:val="18"/>
              </w:rPr>
            </w:pPr>
            <w:r w:rsidRPr="00E73381">
              <w:rPr>
                <w:rFonts w:cs="Arial"/>
                <w:color w:val="000000"/>
                <w:szCs w:val="18"/>
              </w:rPr>
              <w:t>585I Berwick-Cranbourne Road Clyde North</w:t>
            </w:r>
          </w:p>
        </w:tc>
        <w:tc>
          <w:tcPr>
            <w:tcW w:w="3969" w:type="dxa"/>
            <w:tcBorders>
              <w:top w:val="single" w:sz="4" w:space="0" w:color="auto"/>
              <w:bottom w:val="single" w:sz="4" w:space="0" w:color="auto"/>
            </w:tcBorders>
          </w:tcPr>
          <w:p w14:paraId="33CEE2AB" w14:textId="456217A6" w:rsidR="005A6DB3" w:rsidRPr="00E73381" w:rsidRDefault="0077633A">
            <w:pPr>
              <w:pStyle w:val="TabletextBlue"/>
              <w:ind w:left="139"/>
              <w:rPr>
                <w:rFonts w:cs="Arial"/>
                <w:color w:val="auto"/>
                <w:szCs w:val="18"/>
              </w:rPr>
            </w:pPr>
            <w:r>
              <w:rPr>
                <w:rFonts w:cs="Arial"/>
                <w:color w:val="000000"/>
                <w:szCs w:val="18"/>
              </w:rPr>
              <w:t xml:space="preserve">Lot Res 1 </w:t>
            </w:r>
            <w:r w:rsidR="005A6DB3" w:rsidRPr="00E73381">
              <w:rPr>
                <w:rFonts w:cs="Arial"/>
                <w:color w:val="000000"/>
                <w:szCs w:val="18"/>
              </w:rPr>
              <w:t>PS706792</w:t>
            </w:r>
          </w:p>
        </w:tc>
      </w:tr>
      <w:tr w:rsidR="005A6DB3" w:rsidRPr="00E73381" w14:paraId="6A1FA205" w14:textId="77777777" w:rsidTr="6474C31C">
        <w:trPr>
          <w:cantSplit/>
        </w:trPr>
        <w:tc>
          <w:tcPr>
            <w:tcW w:w="3686" w:type="dxa"/>
            <w:tcBorders>
              <w:top w:val="single" w:sz="4" w:space="0" w:color="auto"/>
              <w:bottom w:val="single" w:sz="4" w:space="0" w:color="auto"/>
            </w:tcBorders>
            <w:vAlign w:val="center"/>
          </w:tcPr>
          <w:p w14:paraId="35AD5E93" w14:textId="77777777" w:rsidR="005A6DB3" w:rsidRPr="00E73381" w:rsidRDefault="005A6DB3">
            <w:pPr>
              <w:pStyle w:val="TabletextBlue"/>
              <w:rPr>
                <w:rFonts w:cs="Arial"/>
                <w:color w:val="auto"/>
                <w:szCs w:val="18"/>
              </w:rPr>
            </w:pPr>
            <w:r w:rsidRPr="00E73381">
              <w:rPr>
                <w:rFonts w:cs="Arial"/>
                <w:color w:val="000000"/>
                <w:szCs w:val="18"/>
              </w:rPr>
              <w:t xml:space="preserve">90I Donohue Street Clyde North </w:t>
            </w:r>
          </w:p>
        </w:tc>
        <w:tc>
          <w:tcPr>
            <w:tcW w:w="3969" w:type="dxa"/>
            <w:tcBorders>
              <w:top w:val="single" w:sz="4" w:space="0" w:color="auto"/>
              <w:bottom w:val="single" w:sz="4" w:space="0" w:color="auto"/>
            </w:tcBorders>
          </w:tcPr>
          <w:p w14:paraId="57120A3D" w14:textId="77777777" w:rsidR="005A6DB3" w:rsidRPr="00E73381" w:rsidRDefault="005A6DB3">
            <w:pPr>
              <w:pStyle w:val="TabletextBlue"/>
              <w:ind w:left="139"/>
              <w:rPr>
                <w:rFonts w:cs="Arial"/>
                <w:color w:val="auto"/>
                <w:szCs w:val="18"/>
              </w:rPr>
            </w:pPr>
            <w:r w:rsidRPr="00E73381">
              <w:rPr>
                <w:rFonts w:cs="Arial"/>
                <w:color w:val="000000"/>
                <w:szCs w:val="18"/>
              </w:rPr>
              <w:t>Lot Res 2 PS706792</w:t>
            </w:r>
          </w:p>
        </w:tc>
      </w:tr>
    </w:tbl>
    <w:p w14:paraId="2EE9A0EF" w14:textId="77777777" w:rsidR="00A63A54" w:rsidRPr="00E73381" w:rsidRDefault="00A63A54" w:rsidP="00A63A54">
      <w:pPr>
        <w:pStyle w:val="BodyText10"/>
        <w:ind w:left="0"/>
        <w:rPr>
          <w:rFonts w:ascii="Arial" w:hAnsi="Arial" w:cs="Arial"/>
          <w:b/>
          <w:bCs/>
        </w:rPr>
      </w:pPr>
    </w:p>
    <w:p w14:paraId="0D36D5C0" w14:textId="79042418" w:rsidR="005661D9" w:rsidRPr="00E73381" w:rsidRDefault="00B046AC" w:rsidP="00DE34DB">
      <w:pPr>
        <w:pStyle w:val="HeadC"/>
        <w:ind w:firstLine="0"/>
      </w:pPr>
      <w:r w:rsidRPr="00E73381">
        <w:t>A</w:t>
      </w:r>
      <w:r w:rsidR="005661D9" w:rsidRPr="00E73381">
        <w:t>rboricultural report</w:t>
      </w:r>
    </w:p>
    <w:p w14:paraId="41EBCAD4" w14:textId="1D174DDB" w:rsidR="00455E43" w:rsidRPr="001E77E1" w:rsidRDefault="00ED4C74" w:rsidP="008E0F51">
      <w:pPr>
        <w:pStyle w:val="BodytextBlue0"/>
        <w:rPr>
          <w:color w:val="auto"/>
        </w:rPr>
      </w:pPr>
      <w:r w:rsidRPr="001E77E1">
        <w:rPr>
          <w:color w:val="auto"/>
        </w:rPr>
        <w:t xml:space="preserve">An application </w:t>
      </w:r>
      <w:r w:rsidR="003B6159" w:rsidRPr="001E77E1">
        <w:rPr>
          <w:color w:val="auto"/>
        </w:rPr>
        <w:t xml:space="preserve">to subdivide land, or to construct a building or construct and carry out works on </w:t>
      </w:r>
      <w:r w:rsidR="00455E43" w:rsidRPr="001E77E1">
        <w:rPr>
          <w:color w:val="auto"/>
        </w:rPr>
        <w:t>land and</w:t>
      </w:r>
      <w:r w:rsidR="006B0D7B" w:rsidRPr="001E77E1">
        <w:rPr>
          <w:color w:val="auto"/>
        </w:rPr>
        <w:t xml:space="preserve"> described in Table </w:t>
      </w:r>
      <w:r w:rsidR="001E77E1" w:rsidRPr="001E77E1">
        <w:rPr>
          <w:color w:val="auto"/>
        </w:rPr>
        <w:t>4</w:t>
      </w:r>
      <w:r w:rsidR="006B0D7B" w:rsidRPr="001E77E1">
        <w:rPr>
          <w:color w:val="auto"/>
        </w:rPr>
        <w:t>, must be accompanied by a</w:t>
      </w:r>
      <w:r w:rsidR="005661D9" w:rsidRPr="001E77E1">
        <w:rPr>
          <w:color w:val="auto"/>
        </w:rPr>
        <w:t xml:space="preserve">n </w:t>
      </w:r>
      <w:proofErr w:type="spellStart"/>
      <w:r w:rsidR="005661D9" w:rsidRPr="001E77E1">
        <w:rPr>
          <w:color w:val="auto"/>
        </w:rPr>
        <w:t>arboricultural</w:t>
      </w:r>
      <w:proofErr w:type="spellEnd"/>
      <w:r w:rsidR="005661D9" w:rsidRPr="001E77E1">
        <w:rPr>
          <w:color w:val="auto"/>
        </w:rPr>
        <w:t xml:space="preserve"> report identifying all trees on the site and a tree retention plan identifying how the application responds </w:t>
      </w:r>
      <w:r w:rsidR="00A41322" w:rsidRPr="001E77E1">
        <w:rPr>
          <w:color w:val="auto"/>
        </w:rPr>
        <w:t xml:space="preserve">to </w:t>
      </w:r>
      <w:r w:rsidR="005661D9" w:rsidRPr="001E77E1">
        <w:rPr>
          <w:color w:val="auto"/>
        </w:rPr>
        <w:t xml:space="preserve">tree protection requirements and guidelines within the incorporated </w:t>
      </w:r>
      <w:r w:rsidR="005661D9" w:rsidRPr="001E77E1">
        <w:rPr>
          <w:i/>
          <w:iCs/>
          <w:color w:val="auto"/>
        </w:rPr>
        <w:t xml:space="preserve">Croskell </w:t>
      </w:r>
      <w:r w:rsidR="00D04362" w:rsidRPr="001E77E1">
        <w:rPr>
          <w:i/>
          <w:iCs/>
          <w:color w:val="auto"/>
        </w:rPr>
        <w:t>(</w:t>
      </w:r>
      <w:r w:rsidR="005661D9" w:rsidRPr="001E77E1">
        <w:rPr>
          <w:i/>
          <w:iCs/>
          <w:color w:val="auto"/>
        </w:rPr>
        <w:t>Employment</w:t>
      </w:r>
      <w:r w:rsidR="00D04362" w:rsidRPr="001E77E1">
        <w:rPr>
          <w:i/>
          <w:iCs/>
          <w:color w:val="auto"/>
        </w:rPr>
        <w:t>)</w:t>
      </w:r>
      <w:r w:rsidR="005661D9" w:rsidRPr="001E77E1">
        <w:rPr>
          <w:i/>
          <w:iCs/>
          <w:color w:val="auto"/>
        </w:rPr>
        <w:t xml:space="preserve"> Precinct Structure Plan</w:t>
      </w:r>
      <w:r w:rsidR="00201014" w:rsidRPr="001E77E1">
        <w:rPr>
          <w:color w:val="auto"/>
        </w:rPr>
        <w:t>.</w:t>
      </w:r>
    </w:p>
    <w:p w14:paraId="2B7F158F" w14:textId="2F3AC073" w:rsidR="009A1709" w:rsidRPr="00E73381" w:rsidRDefault="009A1709" w:rsidP="009A1709">
      <w:pPr>
        <w:pStyle w:val="BodyText10"/>
        <w:ind w:left="1440" w:hanging="306"/>
        <w:rPr>
          <w:rFonts w:ascii="Arial" w:hAnsi="Arial" w:cs="Arial"/>
          <w:b/>
          <w:bCs/>
        </w:rPr>
      </w:pPr>
      <w:r w:rsidRPr="001E77E1">
        <w:rPr>
          <w:rFonts w:ascii="Arial" w:hAnsi="Arial" w:cs="Arial"/>
          <w:b/>
          <w:bCs/>
        </w:rPr>
        <w:t xml:space="preserve">Table </w:t>
      </w:r>
      <w:r w:rsidR="001E77E1" w:rsidRPr="001E77E1">
        <w:rPr>
          <w:rFonts w:ascii="Arial" w:hAnsi="Arial" w:cs="Arial"/>
          <w:b/>
          <w:bCs/>
        </w:rPr>
        <w:t>4</w:t>
      </w:r>
      <w:r w:rsidRPr="00E73381">
        <w:rPr>
          <w:rFonts w:ascii="Arial" w:hAnsi="Arial" w:cs="Arial"/>
          <w:b/>
          <w:bCs/>
        </w:rPr>
        <w:tab/>
      </w:r>
    </w:p>
    <w:tbl>
      <w:tblPr>
        <w:tblW w:w="7655"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828"/>
        <w:gridCol w:w="3827"/>
      </w:tblGrid>
      <w:tr w:rsidR="009A1709" w:rsidRPr="00E73381" w14:paraId="57C9FED0" w14:textId="77777777" w:rsidTr="00997AE8">
        <w:trPr>
          <w:cantSplit/>
        </w:trPr>
        <w:tc>
          <w:tcPr>
            <w:tcW w:w="3828" w:type="dxa"/>
            <w:shd w:val="clear" w:color="auto" w:fill="000000" w:themeFill="text1"/>
          </w:tcPr>
          <w:p w14:paraId="456ADFA6" w14:textId="77777777" w:rsidR="009A1709" w:rsidRPr="00E73381" w:rsidRDefault="009A1709">
            <w:pPr>
              <w:pStyle w:val="Tablelabel"/>
              <w:rPr>
                <w:color w:val="FFFFFF" w:themeColor="background1"/>
              </w:rPr>
            </w:pPr>
            <w:r w:rsidRPr="00E73381">
              <w:rPr>
                <w:color w:val="FFFFFF" w:themeColor="background1"/>
              </w:rPr>
              <w:t>Address</w:t>
            </w:r>
          </w:p>
        </w:tc>
        <w:tc>
          <w:tcPr>
            <w:tcW w:w="3827" w:type="dxa"/>
            <w:shd w:val="clear" w:color="auto" w:fill="000000" w:themeFill="text1"/>
          </w:tcPr>
          <w:p w14:paraId="3012AED5" w14:textId="77777777" w:rsidR="009A1709" w:rsidRPr="00E73381" w:rsidRDefault="009A1709">
            <w:pPr>
              <w:pStyle w:val="Tablelabel"/>
              <w:ind w:left="139"/>
              <w:rPr>
                <w:color w:val="FFFFFF" w:themeColor="background1"/>
              </w:rPr>
            </w:pPr>
            <w:r w:rsidRPr="00E73381">
              <w:rPr>
                <w:color w:val="FFFFFF" w:themeColor="background1"/>
              </w:rPr>
              <w:t xml:space="preserve">Legal Description </w:t>
            </w:r>
          </w:p>
        </w:tc>
      </w:tr>
      <w:tr w:rsidR="009A1709" w:rsidRPr="00E73381" w14:paraId="26D9ED81" w14:textId="77777777" w:rsidTr="00997AE8">
        <w:trPr>
          <w:cantSplit/>
        </w:trPr>
        <w:tc>
          <w:tcPr>
            <w:tcW w:w="3828" w:type="dxa"/>
            <w:tcBorders>
              <w:top w:val="single" w:sz="4" w:space="0" w:color="auto"/>
              <w:bottom w:val="single" w:sz="4" w:space="0" w:color="auto"/>
            </w:tcBorders>
          </w:tcPr>
          <w:p w14:paraId="7B415ECE" w14:textId="7DB8F836" w:rsidR="009A1709" w:rsidRPr="00E73381" w:rsidRDefault="57C8C097" w:rsidP="4C1D7170">
            <w:pPr>
              <w:pStyle w:val="TabletextBlue"/>
              <w:rPr>
                <w:color w:val="auto"/>
              </w:rPr>
            </w:pPr>
            <w:r w:rsidRPr="00E73381">
              <w:rPr>
                <w:color w:val="auto"/>
              </w:rPr>
              <w:t xml:space="preserve">1500 Thompsons Road </w:t>
            </w:r>
            <w:r w:rsidR="00997AE8" w:rsidRPr="00E73381">
              <w:rPr>
                <w:rFonts w:cs="Arial"/>
                <w:color w:val="000000"/>
                <w:szCs w:val="18"/>
              </w:rPr>
              <w:t xml:space="preserve">Cranbourne East </w:t>
            </w:r>
          </w:p>
        </w:tc>
        <w:tc>
          <w:tcPr>
            <w:tcW w:w="3827" w:type="dxa"/>
            <w:tcBorders>
              <w:top w:val="single" w:sz="4" w:space="0" w:color="auto"/>
              <w:bottom w:val="single" w:sz="4" w:space="0" w:color="auto"/>
            </w:tcBorders>
          </w:tcPr>
          <w:p w14:paraId="15DEFE99" w14:textId="16374AB3" w:rsidR="009A1709" w:rsidRPr="00E73381" w:rsidRDefault="1A8E34BE" w:rsidP="00D04362">
            <w:pPr>
              <w:pStyle w:val="TabletextBlue"/>
              <w:ind w:left="139"/>
              <w:rPr>
                <w:color w:val="auto"/>
              </w:rPr>
            </w:pPr>
            <w:r w:rsidRPr="00E73381">
              <w:rPr>
                <w:color w:val="auto"/>
              </w:rPr>
              <w:t>Lot 5 PS729806</w:t>
            </w:r>
          </w:p>
        </w:tc>
      </w:tr>
      <w:tr w:rsidR="00122B75" w:rsidRPr="00E73381" w14:paraId="3872E16E" w14:textId="77777777" w:rsidTr="00997AE8">
        <w:trPr>
          <w:cantSplit/>
        </w:trPr>
        <w:tc>
          <w:tcPr>
            <w:tcW w:w="3828" w:type="dxa"/>
            <w:tcBorders>
              <w:top w:val="single" w:sz="4" w:space="0" w:color="auto"/>
              <w:bottom w:val="single" w:sz="4" w:space="0" w:color="auto"/>
            </w:tcBorders>
          </w:tcPr>
          <w:p w14:paraId="24183CAD" w14:textId="64766DCD" w:rsidR="00122B75" w:rsidRPr="00E73381" w:rsidRDefault="0062033F" w:rsidP="4C1D7170">
            <w:pPr>
              <w:pStyle w:val="TabletextBlue"/>
              <w:rPr>
                <w:color w:val="auto"/>
              </w:rPr>
            </w:pPr>
            <w:r w:rsidRPr="00E73381">
              <w:rPr>
                <w:color w:val="auto"/>
              </w:rPr>
              <w:t xml:space="preserve">1500 Thompsons Road </w:t>
            </w:r>
            <w:r w:rsidR="00997AE8" w:rsidRPr="00E73381">
              <w:rPr>
                <w:rFonts w:cs="Arial"/>
                <w:color w:val="000000"/>
                <w:szCs w:val="18"/>
              </w:rPr>
              <w:t xml:space="preserve">Cranbourne East </w:t>
            </w:r>
          </w:p>
        </w:tc>
        <w:tc>
          <w:tcPr>
            <w:tcW w:w="3827" w:type="dxa"/>
            <w:tcBorders>
              <w:top w:val="single" w:sz="4" w:space="0" w:color="auto"/>
              <w:bottom w:val="single" w:sz="4" w:space="0" w:color="auto"/>
            </w:tcBorders>
          </w:tcPr>
          <w:p w14:paraId="50DC8F50" w14:textId="08C40698" w:rsidR="00122B75" w:rsidRPr="00E73381" w:rsidRDefault="601F304A" w:rsidP="00D04362">
            <w:pPr>
              <w:pStyle w:val="TabletextBlue"/>
              <w:ind w:left="139"/>
              <w:rPr>
                <w:color w:val="auto"/>
              </w:rPr>
            </w:pPr>
            <w:r w:rsidRPr="00E73381">
              <w:rPr>
                <w:color w:val="auto"/>
              </w:rPr>
              <w:t>Lot 1 TP113854</w:t>
            </w:r>
          </w:p>
        </w:tc>
      </w:tr>
      <w:tr w:rsidR="00122B75" w:rsidRPr="00E73381" w14:paraId="3C2B3A8F" w14:textId="77777777" w:rsidTr="00997AE8">
        <w:trPr>
          <w:cantSplit/>
        </w:trPr>
        <w:tc>
          <w:tcPr>
            <w:tcW w:w="3828" w:type="dxa"/>
            <w:tcBorders>
              <w:top w:val="single" w:sz="4" w:space="0" w:color="auto"/>
              <w:bottom w:val="single" w:sz="4" w:space="0" w:color="auto"/>
            </w:tcBorders>
          </w:tcPr>
          <w:p w14:paraId="41EA15E6" w14:textId="301DCD17" w:rsidR="00122B75" w:rsidRPr="00E73381" w:rsidRDefault="59C39E99" w:rsidP="4C1D7170">
            <w:pPr>
              <w:pStyle w:val="TabletextBlue"/>
              <w:rPr>
                <w:color w:val="auto"/>
              </w:rPr>
            </w:pPr>
            <w:r w:rsidRPr="00E73381">
              <w:rPr>
                <w:color w:val="auto"/>
              </w:rPr>
              <w:t xml:space="preserve">1550T Thompsons Road </w:t>
            </w:r>
            <w:r w:rsidR="00997AE8" w:rsidRPr="00E73381">
              <w:rPr>
                <w:rFonts w:cs="Arial"/>
                <w:color w:val="000000"/>
                <w:szCs w:val="18"/>
              </w:rPr>
              <w:t xml:space="preserve">Cranbourne East </w:t>
            </w:r>
          </w:p>
        </w:tc>
        <w:tc>
          <w:tcPr>
            <w:tcW w:w="3827" w:type="dxa"/>
            <w:tcBorders>
              <w:top w:val="single" w:sz="4" w:space="0" w:color="auto"/>
              <w:bottom w:val="single" w:sz="4" w:space="0" w:color="auto"/>
            </w:tcBorders>
          </w:tcPr>
          <w:p w14:paraId="4C56E20F" w14:textId="7E28FE79" w:rsidR="00122B75" w:rsidRPr="00E73381" w:rsidRDefault="12729CA3" w:rsidP="00D04362">
            <w:pPr>
              <w:pStyle w:val="TabletextBlue"/>
              <w:ind w:left="139"/>
              <w:rPr>
                <w:color w:val="auto"/>
              </w:rPr>
            </w:pPr>
            <w:r w:rsidRPr="00E73381">
              <w:rPr>
                <w:color w:val="auto"/>
              </w:rPr>
              <w:t>Lot 7 PS729806</w:t>
            </w:r>
          </w:p>
        </w:tc>
      </w:tr>
    </w:tbl>
    <w:p w14:paraId="45B5621F" w14:textId="77777777" w:rsidR="008A6925" w:rsidRPr="00E73381" w:rsidRDefault="008A6925" w:rsidP="00533862">
      <w:pPr>
        <w:pStyle w:val="BodyText10"/>
        <w:ind w:left="0"/>
      </w:pPr>
    </w:p>
    <w:p w14:paraId="037A5691" w14:textId="5E129D2D" w:rsidR="00744451" w:rsidRPr="00E73381" w:rsidRDefault="00F753E5" w:rsidP="00744451">
      <w:pPr>
        <w:pStyle w:val="HeadC"/>
      </w:pPr>
      <w:r w:rsidRPr="00E73381">
        <mc:AlternateContent>
          <mc:Choice Requires="wps">
            <w:drawing>
              <wp:anchor distT="0" distB="0" distL="114300" distR="114300" simplePos="0" relativeHeight="251658246" behindDoc="0" locked="0" layoutInCell="1" allowOverlap="1" wp14:anchorId="5DD4D6C8" wp14:editId="357655DB">
                <wp:simplePos x="0" y="0"/>
                <wp:positionH relativeFrom="column">
                  <wp:posOffset>-99060</wp:posOffset>
                </wp:positionH>
                <wp:positionV relativeFrom="paragraph">
                  <wp:posOffset>350520</wp:posOffset>
                </wp:positionV>
                <wp:extent cx="581025" cy="27432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9547E" w14:textId="77777777" w:rsidR="0024379D" w:rsidRDefault="0024379D" w:rsidP="0024379D">
                            <w:pPr>
                              <w:pStyle w:val="BodyText1"/>
                            </w:pPr>
                            <w:r>
                              <w:t xml:space="preserve">Proposed </w:t>
                            </w:r>
                          </w:p>
                          <w:p w14:paraId="097B2923" w14:textId="77777777" w:rsidR="0024379D" w:rsidRDefault="0024379D" w:rsidP="0024379D">
                            <w:pPr>
                              <w:pStyle w:val="BodyText1"/>
                            </w:pPr>
                            <w:r>
                              <w:t>C296case</w:t>
                            </w:r>
                          </w:p>
                          <w:p w14:paraId="13D83E8A" w14:textId="77777777" w:rsidR="00744451" w:rsidRPr="00F34BD4" w:rsidRDefault="00744451" w:rsidP="00C814E7">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4D6C8" id="Text Box 27" o:spid="_x0000_s1036" type="#_x0000_t202" style="position:absolute;left:0;text-align:left;margin-left:-7.8pt;margin-top:27.6pt;width:45.75pt;height:21.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YT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" filled="f" stroked="f">
                <v:textbox>
                  <w:txbxContent>
                    <w:p w14:paraId="2289547E" w14:textId="77777777" w:rsidR="0024379D" w:rsidRDefault="0024379D" w:rsidP="0024379D">
                      <w:pPr>
                        <w:pStyle w:val="BodyText1"/>
                      </w:pPr>
                      <w:r>
                        <w:t xml:space="preserve">Proposed </w:t>
                      </w:r>
                    </w:p>
                    <w:p w14:paraId="097B2923" w14:textId="77777777" w:rsidR="0024379D" w:rsidRDefault="0024379D" w:rsidP="0024379D">
                      <w:pPr>
                        <w:pStyle w:val="BodyText1"/>
                      </w:pPr>
                      <w:r>
                        <w:t>C296case</w:t>
                      </w:r>
                    </w:p>
                    <w:p w14:paraId="13D83E8A" w14:textId="77777777" w:rsidR="00744451" w:rsidRPr="00F34BD4" w:rsidRDefault="00744451" w:rsidP="00C814E7">
                      <w:pPr>
                        <w:pStyle w:val="BodyText1"/>
                        <w:ind w:left="0" w:firstLine="0"/>
                      </w:pPr>
                    </w:p>
                  </w:txbxContent>
                </v:textbox>
              </v:shape>
            </w:pict>
          </mc:Fallback>
        </mc:AlternateContent>
      </w:r>
      <w:r w:rsidR="00744451" w:rsidRPr="00E73381">
        <w:t>4.0</w:t>
      </w:r>
      <w:r w:rsidR="00744451" w:rsidRPr="00E73381">
        <w:tab/>
        <w:t>Conditions and requirements for permits</w:t>
      </w:r>
    </w:p>
    <w:p w14:paraId="041580A0" w14:textId="77777777" w:rsidR="002E504A" w:rsidRPr="004B16D4" w:rsidRDefault="002E504A" w:rsidP="004B16D4">
      <w:pPr>
        <w:pStyle w:val="HeadC"/>
        <w:ind w:firstLine="0"/>
      </w:pPr>
      <w:r w:rsidRPr="004B16D4">
        <w:t>Conditions – Subdivision permits that allow for the creation of a lot of less than 300 square meters</w:t>
      </w:r>
    </w:p>
    <w:p w14:paraId="47F41B3E" w14:textId="2519DCE5" w:rsidR="002E504A" w:rsidRPr="00E73381" w:rsidRDefault="002E504A" w:rsidP="002E504A">
      <w:pPr>
        <w:pStyle w:val="BodytextBlue0"/>
        <w:rPr>
          <w:color w:val="auto"/>
        </w:rPr>
      </w:pPr>
      <w:r w:rsidRPr="00E73381">
        <w:rPr>
          <w:color w:val="auto"/>
        </w:rPr>
        <w:t>Any permit for subdivision that allows the creation of a lot less than 300 square metr</w:t>
      </w:r>
      <w:r w:rsidR="00FE388C" w:rsidRPr="00E73381">
        <w:rPr>
          <w:color w:val="auto"/>
        </w:rPr>
        <w:t>e</w:t>
      </w:r>
      <w:r w:rsidRPr="00E73381">
        <w:rPr>
          <w:color w:val="auto"/>
        </w:rPr>
        <w:t>s must contain the following conditions:</w:t>
      </w:r>
    </w:p>
    <w:p w14:paraId="7AC5FE4C" w14:textId="77777777" w:rsidR="002E504A" w:rsidRPr="00E73381" w:rsidRDefault="002E504A" w:rsidP="00356FB6">
      <w:pPr>
        <w:pStyle w:val="BodytextBlue0"/>
        <w:numPr>
          <w:ilvl w:val="0"/>
          <w:numId w:val="17"/>
        </w:numPr>
        <w:ind w:left="1418" w:hanging="284"/>
        <w:rPr>
          <w:color w:val="auto"/>
        </w:rPr>
      </w:pPr>
      <w:r w:rsidRPr="00E73381">
        <w:rPr>
          <w:color w:val="auto"/>
        </w:rPr>
        <w:t xml:space="preserve">Prior to the certification of the plan of subdivision for the relevant stage, a plan must be submitted for approval to the satisfaction of the Responsible Authority. The plan must identify the lots that will include a restriction on title allowing the use of the provisions of the </w:t>
      </w:r>
      <w:r w:rsidRPr="00E73381">
        <w:rPr>
          <w:i/>
          <w:color w:val="auto"/>
        </w:rPr>
        <w:t>Small Lot Housing Code</w:t>
      </w:r>
      <w:r w:rsidRPr="00E73381">
        <w:rPr>
          <w:color w:val="auto"/>
        </w:rPr>
        <w:t xml:space="preserve"> (Victorian Planning Authority, November 2019) incorporated pursuant to Clause 72.04 of the Casey Planning Scheme; and</w:t>
      </w:r>
    </w:p>
    <w:p w14:paraId="4C69AEB9" w14:textId="746BBB2E" w:rsidR="0088478E" w:rsidRPr="00E73381" w:rsidRDefault="002E504A" w:rsidP="00356FB6">
      <w:pPr>
        <w:pStyle w:val="BodytextBlue0"/>
        <w:numPr>
          <w:ilvl w:val="0"/>
          <w:numId w:val="17"/>
        </w:numPr>
        <w:ind w:left="1418" w:hanging="284"/>
        <w:rPr>
          <w:color w:val="auto"/>
        </w:rPr>
      </w:pPr>
      <w:r w:rsidRPr="00E73381">
        <w:rPr>
          <w:color w:val="auto"/>
        </w:rPr>
        <w:t xml:space="preserve">The plan of subdivision submitted for certification must identify whether type A or type B of the </w:t>
      </w:r>
      <w:r w:rsidRPr="00E73381">
        <w:rPr>
          <w:i/>
          <w:color w:val="auto"/>
        </w:rPr>
        <w:t>Small Lot Housing Code</w:t>
      </w:r>
      <w:r w:rsidRPr="00E73381">
        <w:rPr>
          <w:color w:val="auto"/>
        </w:rPr>
        <w:t xml:space="preserve"> (Victorian Planning Authority, November 2019) applies to each lot to the satisfaction of the Responsible Authority.</w:t>
      </w:r>
    </w:p>
    <w:p w14:paraId="35E2CD9E" w14:textId="77777777" w:rsidR="00CA05AB" w:rsidRPr="00E73381" w:rsidRDefault="00CA05AB" w:rsidP="00CA05AB">
      <w:pPr>
        <w:pStyle w:val="HeadC"/>
        <w:ind w:firstLine="0"/>
        <w:rPr>
          <w:rFonts w:cs="Arial"/>
        </w:rPr>
      </w:pPr>
      <w:r w:rsidRPr="00E73381">
        <w:rPr>
          <w:rFonts w:cs="Arial"/>
        </w:rPr>
        <w:t>Conditions – Management of bushfire risk during subdivision works</w:t>
      </w:r>
    </w:p>
    <w:p w14:paraId="58F6F7FF" w14:textId="74497C43" w:rsidR="00CA05AB" w:rsidRPr="00E73381" w:rsidRDefault="00CA05AB" w:rsidP="00CA05AB">
      <w:pPr>
        <w:pStyle w:val="BodytextBlue0"/>
        <w:rPr>
          <w:color w:val="auto"/>
        </w:rPr>
      </w:pPr>
      <w:r w:rsidRPr="00E73381">
        <w:rPr>
          <w:color w:val="auto"/>
        </w:rPr>
        <w:t xml:space="preserve">Prior to the commencement of works in an area adjacent to a Bushfire Hazard Area shown on Plan </w:t>
      </w:r>
      <w:r w:rsidR="00455E43" w:rsidRPr="00E73381">
        <w:rPr>
          <w:color w:val="auto"/>
        </w:rPr>
        <w:t>9</w:t>
      </w:r>
      <w:r w:rsidRPr="00E73381">
        <w:rPr>
          <w:color w:val="auto"/>
        </w:rPr>
        <w:t xml:space="preserve"> of the incorporated </w:t>
      </w:r>
      <w:r w:rsidRPr="00E73381">
        <w:rPr>
          <w:i/>
          <w:iCs/>
          <w:color w:val="auto"/>
        </w:rPr>
        <w:t>Croskell</w:t>
      </w:r>
      <w:r w:rsidR="00BD1006" w:rsidRPr="00E73381">
        <w:rPr>
          <w:i/>
          <w:iCs/>
          <w:color w:val="auto"/>
        </w:rPr>
        <w:t xml:space="preserve"> (Employment) </w:t>
      </w:r>
      <w:r w:rsidRPr="00E73381">
        <w:rPr>
          <w:i/>
          <w:iCs/>
          <w:color w:val="auto"/>
        </w:rPr>
        <w:t>Precinct Structure Plan</w:t>
      </w:r>
      <w:r w:rsidRPr="00E73381">
        <w:rPr>
          <w:color w:val="auto"/>
        </w:rPr>
        <w:t>, a Site Management Plan prepared by a suitably qualified professional that addresses bushfire risk during, and where necessary, after construction must be approved by the Responsible Authority. The plan must specify:</w:t>
      </w:r>
    </w:p>
    <w:p w14:paraId="1594C410" w14:textId="77777777" w:rsidR="00CA05AB" w:rsidRPr="00E73381" w:rsidRDefault="00CA05AB" w:rsidP="00356FB6">
      <w:pPr>
        <w:pStyle w:val="BodytextBlue0"/>
        <w:numPr>
          <w:ilvl w:val="0"/>
          <w:numId w:val="17"/>
        </w:numPr>
        <w:ind w:left="1418" w:hanging="284"/>
        <w:rPr>
          <w:color w:val="auto"/>
        </w:rPr>
      </w:pPr>
      <w:r w:rsidRPr="00E73381">
        <w:rPr>
          <w:color w:val="auto"/>
        </w:rPr>
        <w:t xml:space="preserve">The staging of development and the likely bushfire risks at each </w:t>
      </w:r>
      <w:proofErr w:type="gramStart"/>
      <w:r w:rsidRPr="00E73381">
        <w:rPr>
          <w:color w:val="auto"/>
        </w:rPr>
        <w:t>stage;</w:t>
      </w:r>
      <w:proofErr w:type="gramEnd"/>
    </w:p>
    <w:p w14:paraId="073245CD" w14:textId="77777777" w:rsidR="00CA05AB" w:rsidRPr="00E73381" w:rsidRDefault="00CA05AB" w:rsidP="00356FB6">
      <w:pPr>
        <w:pStyle w:val="BodytextBlue0"/>
        <w:numPr>
          <w:ilvl w:val="0"/>
          <w:numId w:val="17"/>
        </w:numPr>
        <w:ind w:left="1418" w:hanging="284"/>
        <w:rPr>
          <w:color w:val="auto"/>
        </w:rPr>
      </w:pPr>
      <w:r w:rsidRPr="00E73381">
        <w:rPr>
          <w:color w:val="auto"/>
        </w:rPr>
        <w:t xml:space="preserve">An area of land between the development edge and </w:t>
      </w:r>
      <w:proofErr w:type="spellStart"/>
      <w:proofErr w:type="gramStart"/>
      <w:r w:rsidRPr="00E73381">
        <w:rPr>
          <w:color w:val="auto"/>
        </w:rPr>
        <w:t>non urban</w:t>
      </w:r>
      <w:proofErr w:type="spellEnd"/>
      <w:proofErr w:type="gramEnd"/>
      <w:r w:rsidRPr="00E73381">
        <w:rPr>
          <w:color w:val="auto"/>
        </w:rPr>
        <w:t xml:space="preserve"> areas consistent with the separation distances specified in AS3959-2018, where bushfire risk is managed to enable the development, on completion, to achieve a BAL-12.5 construction standard in accordance with AS3959- 2018;</w:t>
      </w:r>
    </w:p>
    <w:p w14:paraId="2EAC6E7D" w14:textId="35172695" w:rsidR="00CA05AB" w:rsidRPr="00E73381" w:rsidRDefault="00CA05AB" w:rsidP="00356FB6">
      <w:pPr>
        <w:pStyle w:val="BodytextBlue0"/>
        <w:numPr>
          <w:ilvl w:val="0"/>
          <w:numId w:val="17"/>
        </w:numPr>
        <w:ind w:left="1418" w:hanging="284"/>
        <w:rPr>
          <w:color w:val="auto"/>
        </w:rPr>
      </w:pPr>
      <w:r w:rsidRPr="00E73381">
        <w:rPr>
          <w:color w:val="auto"/>
        </w:rPr>
        <w:t xml:space="preserve">The land management measures to be undertaken by the developer to reduce the risk from fire within any surrounding rural or undeveloped landscape to protect residents and property from the threat of </w:t>
      </w:r>
      <w:proofErr w:type="gramStart"/>
      <w:r w:rsidRPr="00E73381">
        <w:rPr>
          <w:color w:val="auto"/>
        </w:rPr>
        <w:t>fire;</w:t>
      </w:r>
      <w:proofErr w:type="gramEnd"/>
    </w:p>
    <w:p w14:paraId="281780E9" w14:textId="4F3E5DA3" w:rsidR="00CA05AB" w:rsidRPr="00E73381" w:rsidRDefault="00CA05AB" w:rsidP="00356FB6">
      <w:pPr>
        <w:pStyle w:val="BodytextBlue0"/>
        <w:numPr>
          <w:ilvl w:val="0"/>
          <w:numId w:val="17"/>
        </w:numPr>
        <w:ind w:left="1418" w:hanging="284"/>
        <w:rPr>
          <w:color w:val="auto"/>
        </w:rPr>
      </w:pPr>
      <w:proofErr w:type="gramStart"/>
      <w:r w:rsidRPr="00E73381">
        <w:rPr>
          <w:color w:val="auto"/>
        </w:rPr>
        <w:t>How</w:t>
      </w:r>
      <w:proofErr w:type="gramEnd"/>
      <w:r w:rsidRPr="00E73381">
        <w:rPr>
          <w:color w:val="auto"/>
        </w:rPr>
        <w:t xml:space="preserve"> adequate opportunities for access and egress will be provided for early residents, construction workers and emergency vehicles. </w:t>
      </w:r>
    </w:p>
    <w:p w14:paraId="4584EF7A" w14:textId="5C9C5522" w:rsidR="00264E93" w:rsidRPr="00E73381" w:rsidRDefault="00CA05AB" w:rsidP="00DE34DB">
      <w:pPr>
        <w:pStyle w:val="BodytextBlue0"/>
        <w:ind w:left="1418"/>
        <w:rPr>
          <w:color w:val="auto"/>
        </w:rPr>
      </w:pPr>
      <w:r w:rsidRPr="00E73381">
        <w:rPr>
          <w:color w:val="auto"/>
        </w:rPr>
        <w:lastRenderedPageBreak/>
        <w:t>All to the satisfaction of the Responsible Authority.</w:t>
      </w:r>
    </w:p>
    <w:p w14:paraId="339E67CF" w14:textId="77777777" w:rsidR="00165DE3" w:rsidRPr="00E73381" w:rsidRDefault="005419E7" w:rsidP="00DE34DB">
      <w:pPr>
        <w:pStyle w:val="HeadC"/>
        <w:ind w:firstLine="0"/>
      </w:pPr>
      <w:r w:rsidRPr="00E73381">
        <w:t xml:space="preserve">Condition – Public transport </w:t>
      </w:r>
    </w:p>
    <w:p w14:paraId="1DA56A4C" w14:textId="5229BEF6" w:rsidR="00165DE3" w:rsidRPr="00E73381" w:rsidRDefault="005419E7" w:rsidP="00F0663E">
      <w:pPr>
        <w:pStyle w:val="BodytextBlue0"/>
        <w:rPr>
          <w:color w:val="auto"/>
        </w:rPr>
      </w:pPr>
      <w:r w:rsidRPr="00E73381">
        <w:rPr>
          <w:color w:val="auto"/>
        </w:rPr>
        <w:t xml:space="preserve">Unless otherwise agreed by Head, Transport for Victoria, prior to the issue of a </w:t>
      </w:r>
      <w:r w:rsidR="00D37DE4" w:rsidRPr="00E73381">
        <w:rPr>
          <w:color w:val="auto"/>
        </w:rPr>
        <w:t>S</w:t>
      </w:r>
      <w:r w:rsidRPr="00E73381">
        <w:rPr>
          <w:color w:val="auto"/>
        </w:rPr>
        <w:t xml:space="preserve">tatement of </w:t>
      </w:r>
      <w:r w:rsidR="00D37DE4" w:rsidRPr="00E73381">
        <w:rPr>
          <w:color w:val="auto"/>
        </w:rPr>
        <w:t>C</w:t>
      </w:r>
      <w:r w:rsidRPr="00E73381">
        <w:rPr>
          <w:color w:val="auto"/>
        </w:rPr>
        <w:t xml:space="preserve">ompliance for any subdivision stage, bus stop hard stands with direct and safe pedestrian access to a pedestrian path must be constructed: </w:t>
      </w:r>
    </w:p>
    <w:p w14:paraId="28036F01" w14:textId="77777777" w:rsidR="00165DE3" w:rsidRPr="00E73381" w:rsidRDefault="005419E7" w:rsidP="00356FB6">
      <w:pPr>
        <w:pStyle w:val="BodytextBlue0"/>
        <w:numPr>
          <w:ilvl w:val="0"/>
          <w:numId w:val="20"/>
        </w:numPr>
        <w:ind w:left="1418" w:hanging="284"/>
        <w:rPr>
          <w:color w:val="auto"/>
        </w:rPr>
      </w:pPr>
      <w:r w:rsidRPr="00E73381">
        <w:rPr>
          <w:color w:val="auto"/>
        </w:rPr>
        <w:t xml:space="preserve">In accordance with the Public Transport Guidelines for Land Use and Development; and compliant with the Disability Discrimination Act – Disability Standards for accessible Public Transport 2002. </w:t>
      </w:r>
    </w:p>
    <w:p w14:paraId="18A03E8A" w14:textId="0AEA0E12" w:rsidR="005419E7" w:rsidRPr="00DE34DB" w:rsidRDefault="005419E7" w:rsidP="00DE34DB">
      <w:pPr>
        <w:pStyle w:val="BodytextBlue0"/>
        <w:numPr>
          <w:ilvl w:val="0"/>
          <w:numId w:val="20"/>
        </w:numPr>
        <w:ind w:left="1418" w:hanging="284"/>
        <w:rPr>
          <w:color w:val="auto"/>
        </w:rPr>
      </w:pPr>
      <w:r w:rsidRPr="00E73381">
        <w:rPr>
          <w:color w:val="auto"/>
        </w:rPr>
        <w:t>At locations approved by Public Transport Victoria, at no cost to Public Transport Victoria, and to the satisfaction of Head, Transport for Victoria</w:t>
      </w:r>
      <w:r w:rsidR="00455E43" w:rsidRPr="00E73381">
        <w:rPr>
          <w:color w:val="auto"/>
        </w:rPr>
        <w:t>.</w:t>
      </w:r>
    </w:p>
    <w:p w14:paraId="4E1523BA" w14:textId="77777777" w:rsidR="00165DE3" w:rsidRPr="00E73381" w:rsidRDefault="00ED6D62" w:rsidP="00DE34DB">
      <w:pPr>
        <w:pStyle w:val="HeadC"/>
        <w:ind w:firstLine="0"/>
      </w:pPr>
      <w:r w:rsidRPr="00E73381">
        <w:t xml:space="preserve">Condition – Road network </w:t>
      </w:r>
    </w:p>
    <w:p w14:paraId="30272BFC" w14:textId="31A3DADC" w:rsidR="00165DE3" w:rsidRPr="00E73381" w:rsidRDefault="00ED6D62" w:rsidP="00F0663E">
      <w:pPr>
        <w:pStyle w:val="BodytextBlue0"/>
        <w:rPr>
          <w:color w:val="auto"/>
        </w:rPr>
      </w:pPr>
      <w:r w:rsidRPr="00E73381">
        <w:rPr>
          <w:color w:val="auto"/>
        </w:rPr>
        <w:t>Any permit for subdivision or buildings and works</w:t>
      </w:r>
      <w:r w:rsidR="00453319" w:rsidRPr="00E73381">
        <w:rPr>
          <w:color w:val="auto"/>
        </w:rPr>
        <w:t xml:space="preserve"> requiring </w:t>
      </w:r>
      <w:r w:rsidR="00A72E82" w:rsidRPr="00E73381">
        <w:rPr>
          <w:color w:val="auto"/>
        </w:rPr>
        <w:t>road widening</w:t>
      </w:r>
      <w:r w:rsidRPr="00E73381">
        <w:rPr>
          <w:color w:val="auto"/>
        </w:rPr>
        <w:t xml:space="preserve"> must contain the following conditions:</w:t>
      </w:r>
    </w:p>
    <w:p w14:paraId="05CB6366" w14:textId="77777777" w:rsidR="00165DE3" w:rsidRPr="00E73381" w:rsidRDefault="00ED6D62" w:rsidP="00356FB6">
      <w:pPr>
        <w:pStyle w:val="BodytextBlue0"/>
        <w:numPr>
          <w:ilvl w:val="0"/>
          <w:numId w:val="21"/>
        </w:numPr>
        <w:ind w:left="1418" w:hanging="284"/>
        <w:rPr>
          <w:color w:val="auto"/>
        </w:rPr>
      </w:pPr>
      <w:r w:rsidRPr="00E73381">
        <w:rPr>
          <w:color w:val="auto"/>
        </w:rPr>
        <w:t xml:space="preserve">Prior to the certification of a plan of subdivision, the plan of subdivision must show the land affected by the widening of the road reserve which is required to provide road widening and/or right of way flaring for the ultimate design of any adjacent intersection. </w:t>
      </w:r>
    </w:p>
    <w:p w14:paraId="7D067C74" w14:textId="515ACC32" w:rsidR="00533862" w:rsidRPr="00DE34DB" w:rsidRDefault="00ED6D62" w:rsidP="00DE34DB">
      <w:pPr>
        <w:pStyle w:val="BodytextBlue0"/>
        <w:numPr>
          <w:ilvl w:val="0"/>
          <w:numId w:val="21"/>
        </w:numPr>
        <w:ind w:left="1418" w:hanging="284"/>
        <w:rPr>
          <w:color w:val="auto"/>
        </w:rPr>
      </w:pPr>
      <w:r w:rsidRPr="00E73381">
        <w:rPr>
          <w:color w:val="auto"/>
        </w:rPr>
        <w:t>Land required for road widening</w:t>
      </w:r>
      <w:r w:rsidR="00EC7408" w:rsidRPr="00E73381">
        <w:rPr>
          <w:color w:val="auto"/>
        </w:rPr>
        <w:t xml:space="preserve"> (excluding widening under a Public Acquisition Overlay for road widening)</w:t>
      </w:r>
      <w:r w:rsidRPr="00E73381">
        <w:rPr>
          <w:color w:val="auto"/>
        </w:rPr>
        <w:t xml:space="preserve"> including right of way flaring for the ultimate design of any intersection within an existing or proposed arterial road must be transferred to or vested in council at no cost to the acquiring agency unless funded by </w:t>
      </w:r>
      <w:r w:rsidR="00DD039D" w:rsidRPr="00E73381">
        <w:rPr>
          <w:color w:val="auto"/>
        </w:rPr>
        <w:t>the Croskell</w:t>
      </w:r>
      <w:r w:rsidRPr="00E73381">
        <w:rPr>
          <w:color w:val="auto"/>
        </w:rPr>
        <w:t xml:space="preserve"> </w:t>
      </w:r>
      <w:r w:rsidR="007C0E7F" w:rsidRPr="00E73381">
        <w:rPr>
          <w:i/>
          <w:iCs/>
          <w:color w:val="auto"/>
        </w:rPr>
        <w:t>(Employment)</w:t>
      </w:r>
      <w:r w:rsidR="007C0E7F" w:rsidRPr="00E73381">
        <w:rPr>
          <w:color w:val="auto"/>
        </w:rPr>
        <w:t xml:space="preserve"> </w:t>
      </w:r>
      <w:r w:rsidRPr="00E73381">
        <w:rPr>
          <w:color w:val="auto"/>
        </w:rPr>
        <w:t>Infrastructure Contributions Plan.</w:t>
      </w:r>
    </w:p>
    <w:p w14:paraId="0E5E6143" w14:textId="1AF71C14" w:rsidR="00533862" w:rsidRPr="00E73381" w:rsidRDefault="00533862" w:rsidP="00DE34DB">
      <w:pPr>
        <w:pStyle w:val="HeadC"/>
        <w:ind w:firstLine="0"/>
      </w:pPr>
      <w:r w:rsidRPr="00E73381">
        <w:t xml:space="preserve">Condition – </w:t>
      </w:r>
      <w:r w:rsidR="00191159" w:rsidRPr="00191159">
        <w:t>Shared Path Network Plan</w:t>
      </w:r>
    </w:p>
    <w:p w14:paraId="5C0732A9" w14:textId="214C5DA8" w:rsidR="00840847" w:rsidRPr="008076BB" w:rsidRDefault="00840847" w:rsidP="00840847">
      <w:pPr>
        <w:ind w:left="1080"/>
        <w:rPr>
          <w:rFonts w:eastAsia="Arial"/>
          <w:sz w:val="20"/>
        </w:rPr>
      </w:pPr>
      <w:r w:rsidRPr="008076BB">
        <w:rPr>
          <w:rFonts w:eastAsia="Arial"/>
          <w:sz w:val="20"/>
        </w:rPr>
        <w:t xml:space="preserve">A permit granted to </w:t>
      </w:r>
      <w:r w:rsidRPr="008076BB">
        <w:rPr>
          <w:sz w:val="20"/>
        </w:rPr>
        <w:t>subdivide land, construct a building or construct or carry out works on</w:t>
      </w:r>
      <w:r w:rsidRPr="008076BB">
        <w:rPr>
          <w:szCs w:val="24"/>
        </w:rPr>
        <w:t xml:space="preserve"> </w:t>
      </w:r>
      <w:r w:rsidRPr="008076BB">
        <w:rPr>
          <w:rFonts w:eastAsia="Arial"/>
          <w:sz w:val="20"/>
        </w:rPr>
        <w:t xml:space="preserve">land that adjoins existing or future primary or secondary arterial road, being </w:t>
      </w:r>
      <w:r w:rsidR="00A43F18" w:rsidRPr="008076BB">
        <w:rPr>
          <w:rFonts w:eastAsia="Arial"/>
          <w:sz w:val="20"/>
        </w:rPr>
        <w:t>Thompsons Road</w:t>
      </w:r>
      <w:r w:rsidRPr="008076BB">
        <w:rPr>
          <w:rFonts w:eastAsia="Arial"/>
          <w:sz w:val="20"/>
        </w:rPr>
        <w:t>, shown on Plan 1, must include the following condition:</w:t>
      </w:r>
    </w:p>
    <w:p w14:paraId="55318E6C" w14:textId="7D50B289" w:rsidR="00322EDF" w:rsidRPr="00DE34DB" w:rsidRDefault="00840847" w:rsidP="00DE34DB">
      <w:pPr>
        <w:pStyle w:val="ListParagraph"/>
        <w:numPr>
          <w:ilvl w:val="0"/>
          <w:numId w:val="34"/>
        </w:numPr>
        <w:spacing w:line="259" w:lineRule="auto"/>
        <w:rPr>
          <w:rFonts w:eastAsia="Arial"/>
          <w:sz w:val="20"/>
        </w:rPr>
      </w:pPr>
      <w:r w:rsidRPr="008076BB">
        <w:rPr>
          <w:rFonts w:eastAsia="Arial"/>
          <w:sz w:val="20"/>
        </w:rPr>
        <w:t xml:space="preserve">Before the Statement of Compliance for the plan of subdivision is issued (or, in the case of a staged subdivision, the plan of subdivision or masterplan which implements the first stage of the subdivision), or before a building permit is issued (whichever comes first), a dedicated shared path must be constructed between the subject site and existing activity nodes, to the satisfaction of the responsible authority in accordance with the Shared Path Network Plan. </w:t>
      </w:r>
    </w:p>
    <w:p w14:paraId="35FDA725" w14:textId="06F8B3C9" w:rsidR="00165DE3" w:rsidRPr="00E73381" w:rsidRDefault="00ED6D62" w:rsidP="00DE34DB">
      <w:pPr>
        <w:pStyle w:val="HeadC"/>
        <w:ind w:firstLine="0"/>
      </w:pPr>
      <w:r w:rsidRPr="00E73381">
        <w:t xml:space="preserve">Conditions – Subdivision or buildings and works permits where land is required for community facilities, public open space, or road widening </w:t>
      </w:r>
    </w:p>
    <w:p w14:paraId="5CD90A50" w14:textId="5493D926" w:rsidR="00DD039D" w:rsidRPr="00E73381" w:rsidRDefault="00ED6D62" w:rsidP="00F0663E">
      <w:pPr>
        <w:pStyle w:val="BodytextBlue0"/>
        <w:rPr>
          <w:color w:val="auto"/>
        </w:rPr>
      </w:pPr>
      <w:r w:rsidRPr="00E73381">
        <w:rPr>
          <w:color w:val="auto"/>
        </w:rPr>
        <w:t xml:space="preserve">A permit for subdivision or buildings and works, where land is required for community facilities, public open space or road widening </w:t>
      </w:r>
      <w:r w:rsidR="00DA55E6" w:rsidRPr="00E73381">
        <w:rPr>
          <w:color w:val="auto"/>
        </w:rPr>
        <w:t xml:space="preserve">(excluding widening under a Public Acquisition Overlay for road widening) </w:t>
      </w:r>
      <w:r w:rsidRPr="00E73381">
        <w:rPr>
          <w:color w:val="auto"/>
        </w:rPr>
        <w:t xml:space="preserve">must include the following conditions: </w:t>
      </w:r>
    </w:p>
    <w:p w14:paraId="69B8F456" w14:textId="77777777" w:rsidR="00DD039D" w:rsidRPr="00E73381" w:rsidRDefault="00ED6D62" w:rsidP="00356FB6">
      <w:pPr>
        <w:pStyle w:val="BodytextBlue0"/>
        <w:numPr>
          <w:ilvl w:val="0"/>
          <w:numId w:val="22"/>
        </w:numPr>
        <w:ind w:left="1418" w:hanging="284"/>
        <w:rPr>
          <w:color w:val="auto"/>
        </w:rPr>
      </w:pPr>
      <w:r w:rsidRPr="00E73381">
        <w:rPr>
          <w:color w:val="auto"/>
        </w:rPr>
        <w:t xml:space="preserve">The costs associated with effecting the transfer or vesting of land required for community facilities, public open space or road widening must be borne by the permit holder. </w:t>
      </w:r>
    </w:p>
    <w:p w14:paraId="42353AF7" w14:textId="22B1AC6B" w:rsidR="00C974F6" w:rsidRPr="005F5BC8" w:rsidRDefault="00ED6D62" w:rsidP="005F5BC8">
      <w:pPr>
        <w:pStyle w:val="BodytextBlue0"/>
        <w:numPr>
          <w:ilvl w:val="0"/>
          <w:numId w:val="22"/>
        </w:numPr>
        <w:ind w:left="1418" w:hanging="284"/>
        <w:rPr>
          <w:color w:val="auto"/>
        </w:rPr>
      </w:pPr>
      <w:r w:rsidRPr="00E73381">
        <w:rPr>
          <w:color w:val="auto"/>
        </w:rPr>
        <w:t>Land required for community facilities, public open space or road widening must be transferred to or vested in the relevant public agency with any designation (e.g. road, reserve or lot) nominated by the relevant agency</w:t>
      </w:r>
      <w:r w:rsidR="00D04362" w:rsidRPr="00E73381">
        <w:rPr>
          <w:color w:val="auto"/>
        </w:rPr>
        <w:t>.</w:t>
      </w:r>
    </w:p>
    <w:p w14:paraId="3AE41F09" w14:textId="77777777" w:rsidR="003A3C42" w:rsidRPr="00E73381" w:rsidRDefault="003A3C42" w:rsidP="00DE34DB">
      <w:pPr>
        <w:pStyle w:val="HeadC"/>
        <w:ind w:firstLine="0"/>
      </w:pPr>
      <w:r w:rsidRPr="00E73381">
        <w:t>Condition – Public Infrastructure Plan</w:t>
      </w:r>
    </w:p>
    <w:p w14:paraId="5C8771C3" w14:textId="77777777" w:rsidR="003A3C42" w:rsidRPr="00E73381" w:rsidRDefault="003A3C42" w:rsidP="003826E3">
      <w:pPr>
        <w:pStyle w:val="BodytextBlue0"/>
        <w:tabs>
          <w:tab w:val="left" w:pos="2246"/>
        </w:tabs>
        <w:jc w:val="both"/>
        <w:rPr>
          <w:color w:val="auto"/>
        </w:rPr>
      </w:pPr>
      <w:r w:rsidRPr="00E73381">
        <w:rPr>
          <w:color w:val="auto"/>
        </w:rPr>
        <w:t>Any permit for subdivision must contain the following conditions:</w:t>
      </w:r>
    </w:p>
    <w:p w14:paraId="1C803428" w14:textId="16423263" w:rsidR="003A3C42" w:rsidRPr="00E73381" w:rsidRDefault="003A3C42" w:rsidP="00356FB6">
      <w:pPr>
        <w:pStyle w:val="BodytextBlue0"/>
        <w:numPr>
          <w:ilvl w:val="0"/>
          <w:numId w:val="24"/>
        </w:numPr>
        <w:tabs>
          <w:tab w:val="left" w:pos="2246"/>
        </w:tabs>
        <w:ind w:left="1418" w:hanging="284"/>
        <w:jc w:val="both"/>
        <w:rPr>
          <w:color w:val="auto"/>
        </w:rPr>
      </w:pPr>
      <w:r w:rsidRPr="00E73381">
        <w:rPr>
          <w:color w:val="auto"/>
        </w:rPr>
        <w:t>Prior to the certification of a plan of subdivision or at such other time which is agreed</w:t>
      </w:r>
      <w:r w:rsidR="003826E3" w:rsidRPr="00E73381">
        <w:rPr>
          <w:color w:val="auto"/>
        </w:rPr>
        <w:t xml:space="preserve"> </w:t>
      </w:r>
      <w:r w:rsidRPr="00E73381">
        <w:rPr>
          <w:color w:val="auto"/>
        </w:rPr>
        <w:t>between the council and the owner, if required by the responsible authority or the</w:t>
      </w:r>
      <w:r w:rsidR="003826E3" w:rsidRPr="00E73381">
        <w:rPr>
          <w:color w:val="auto"/>
        </w:rPr>
        <w:t xml:space="preserve"> </w:t>
      </w:r>
      <w:r w:rsidRPr="00E73381">
        <w:rPr>
          <w:color w:val="auto"/>
        </w:rPr>
        <w:lastRenderedPageBreak/>
        <w:t>owner, the owner must enter into an agreement or agreements under section 173 of the</w:t>
      </w:r>
      <w:r w:rsidR="003826E3" w:rsidRPr="00E73381">
        <w:rPr>
          <w:color w:val="auto"/>
        </w:rPr>
        <w:t xml:space="preserve"> </w:t>
      </w:r>
      <w:r w:rsidRPr="00E73381">
        <w:rPr>
          <w:color w:val="auto"/>
        </w:rPr>
        <w:t>Planning and Environment Act 1987 which provide for:</w:t>
      </w:r>
    </w:p>
    <w:p w14:paraId="7D5DB459" w14:textId="3477E1FF" w:rsidR="003A3C42" w:rsidRPr="00E73381" w:rsidRDefault="003A3C42" w:rsidP="00356FB6">
      <w:pPr>
        <w:pStyle w:val="BodytextBlue0"/>
        <w:numPr>
          <w:ilvl w:val="0"/>
          <w:numId w:val="25"/>
        </w:numPr>
        <w:tabs>
          <w:tab w:val="left" w:pos="2246"/>
        </w:tabs>
        <w:jc w:val="both"/>
        <w:rPr>
          <w:color w:val="auto"/>
        </w:rPr>
      </w:pPr>
      <w:r w:rsidRPr="00E73381">
        <w:rPr>
          <w:color w:val="auto"/>
        </w:rPr>
        <w:t>The implementation of the Public Infrastructure Plan approved under this permit.</w:t>
      </w:r>
    </w:p>
    <w:p w14:paraId="15B3E02F" w14:textId="64E60B04" w:rsidR="00A160A7" w:rsidRPr="00DE34DB" w:rsidRDefault="003A3C42" w:rsidP="00DE34DB">
      <w:pPr>
        <w:pStyle w:val="BodytextBlue0"/>
        <w:numPr>
          <w:ilvl w:val="0"/>
          <w:numId w:val="25"/>
        </w:numPr>
        <w:tabs>
          <w:tab w:val="left" w:pos="2246"/>
        </w:tabs>
        <w:jc w:val="both"/>
        <w:rPr>
          <w:color w:val="auto"/>
        </w:rPr>
      </w:pPr>
      <w:r w:rsidRPr="00E73381">
        <w:rPr>
          <w:color w:val="auto"/>
        </w:rPr>
        <w:t>The timing of any payments to be made to a person in respect of any</w:t>
      </w:r>
      <w:r w:rsidR="003826E3" w:rsidRPr="00E73381">
        <w:rPr>
          <w:color w:val="auto"/>
        </w:rPr>
        <w:t xml:space="preserve"> </w:t>
      </w:r>
      <w:r w:rsidRPr="00E73381">
        <w:rPr>
          <w:color w:val="auto"/>
        </w:rPr>
        <w:t>infrastructure project having regard to the availability of funds in the</w:t>
      </w:r>
      <w:r w:rsidR="003826E3" w:rsidRPr="00E73381">
        <w:rPr>
          <w:color w:val="auto"/>
        </w:rPr>
        <w:t xml:space="preserve"> </w:t>
      </w:r>
      <w:r w:rsidRPr="00E73381">
        <w:rPr>
          <w:color w:val="auto"/>
        </w:rPr>
        <w:t>Infrastructure Contributions Plan.</w:t>
      </w:r>
    </w:p>
    <w:p w14:paraId="0E987EA4" w14:textId="7B723C4C" w:rsidR="00712F62" w:rsidRDefault="00FB3AA8" w:rsidP="00DE34DB">
      <w:pPr>
        <w:pStyle w:val="HeadC"/>
      </w:pPr>
      <w:r w:rsidRPr="00E73381">
        <w:tab/>
      </w:r>
      <w:r w:rsidR="00712F62">
        <w:t>Condition – Environmental Audit</w:t>
      </w:r>
    </w:p>
    <w:p w14:paraId="0D3BFC0A" w14:textId="77777777" w:rsidR="009846D7" w:rsidRPr="00E22F7C" w:rsidRDefault="009846D7" w:rsidP="009846D7">
      <w:pPr>
        <w:pStyle w:val="VPP-HeadB"/>
        <w:jc w:val="both"/>
        <w:rPr>
          <w:rFonts w:ascii="Times New Roman" w:hAnsi="Times New Roman"/>
          <w:b w:val="0"/>
          <w:bCs w:val="0"/>
        </w:rPr>
      </w:pPr>
      <w:r>
        <w:tab/>
      </w:r>
      <w:r w:rsidRPr="00E22F7C">
        <w:rPr>
          <w:rFonts w:ascii="Times New Roman" w:hAnsi="Times New Roman"/>
          <w:b w:val="0"/>
          <w:bCs w:val="0"/>
        </w:rPr>
        <w:t xml:space="preserve">Any permit </w:t>
      </w:r>
      <w:r>
        <w:rPr>
          <w:rFonts w:ascii="Times New Roman" w:hAnsi="Times New Roman"/>
          <w:b w:val="0"/>
          <w:bCs w:val="0"/>
        </w:rPr>
        <w:t xml:space="preserve">to </w:t>
      </w:r>
      <w:r w:rsidRPr="00696E94">
        <w:rPr>
          <w:rFonts w:ascii="Times New Roman" w:hAnsi="Times New Roman"/>
          <w:b w:val="0"/>
          <w:bCs w:val="0"/>
        </w:rPr>
        <w:t>subdivide land (or, in the case of a staged subdivision, the plan of subdivision or masterplan which implements the first stage of the subdivision) to enable the ultimate use or development of land for a sensitive use (residential use, childcare centre, kindergarten, pre-school centre, primary school, even if ancillary to another use) or children’s playground or secondary school</w:t>
      </w:r>
      <w:r>
        <w:rPr>
          <w:rFonts w:ascii="Times New Roman" w:hAnsi="Times New Roman"/>
          <w:b w:val="0"/>
          <w:bCs w:val="0"/>
        </w:rPr>
        <w:t xml:space="preserve"> and where the Preliminary Risk Screen Assessment requires an environmental audit, must contain the following conditions: </w:t>
      </w:r>
    </w:p>
    <w:p w14:paraId="5140BA9D" w14:textId="77777777" w:rsidR="009846D7" w:rsidRPr="00595BAF" w:rsidRDefault="009846D7" w:rsidP="009846D7">
      <w:pPr>
        <w:pStyle w:val="VPP-Bodytextbullet1"/>
        <w:ind w:left="1418"/>
      </w:pPr>
      <w:r w:rsidRPr="00073A08">
        <w:rPr>
          <w:rFonts w:cs="Arial"/>
        </w:rPr>
        <w:t xml:space="preserve">Prior to the commencement of the use or buildings and works associated with the use (or the certification or issue of a statement of compliance under the Subdivision Act 1988) the permit holder must provide: </w:t>
      </w:r>
    </w:p>
    <w:p w14:paraId="3B43EE9B" w14:textId="77777777" w:rsidR="009846D7" w:rsidRDefault="009846D7" w:rsidP="009846D7">
      <w:pPr>
        <w:pStyle w:val="VPP-Bodytextbullet1"/>
        <w:numPr>
          <w:ilvl w:val="3"/>
          <w:numId w:val="35"/>
        </w:numPr>
      </w:pPr>
      <w:r w:rsidRPr="00073A08">
        <w:t xml:space="preserve">An environmental audit statement under Part 8.3, Division 3 of the </w:t>
      </w:r>
      <w:r w:rsidRPr="00D92FB3">
        <w:rPr>
          <w:i/>
          <w:iCs/>
        </w:rPr>
        <w:t>Environment Protection Act 2017</w:t>
      </w:r>
      <w:r w:rsidRPr="00073A08">
        <w:t xml:space="preserve"> which states that the site is suitable for the use and development allowed by this permit; or</w:t>
      </w:r>
    </w:p>
    <w:p w14:paraId="3825746B" w14:textId="77777777" w:rsidR="009846D7" w:rsidRPr="00073A08" w:rsidRDefault="009846D7" w:rsidP="009846D7">
      <w:pPr>
        <w:pStyle w:val="VPP-Bodytextbullet1"/>
        <w:numPr>
          <w:ilvl w:val="3"/>
          <w:numId w:val="35"/>
        </w:numPr>
      </w:pPr>
      <w:r w:rsidRPr="00073A08">
        <w:t xml:space="preserve">An environmental audit statement under Part 8.3, Division 3 of the </w:t>
      </w:r>
      <w:r w:rsidRPr="00D074AE">
        <w:rPr>
          <w:i/>
          <w:iCs/>
        </w:rPr>
        <w:t>Environment Protection Act 2017</w:t>
      </w:r>
      <w:r w:rsidRPr="00073A08">
        <w:t xml:space="preserve"> which states that the site is suitable for the use and development allowed by this permit if the recommendations made in the statement are complied with.</w:t>
      </w:r>
    </w:p>
    <w:p w14:paraId="28071C1E" w14:textId="2C818519" w:rsidR="009846D7" w:rsidRDefault="009846D7" w:rsidP="0090314D">
      <w:pPr>
        <w:pStyle w:val="VPP-Bodytextbullet1"/>
        <w:numPr>
          <w:ilvl w:val="0"/>
          <w:numId w:val="36"/>
        </w:numPr>
        <w:ind w:left="1418"/>
      </w:pPr>
      <w:r w:rsidRPr="00595BAF">
        <w:t xml:space="preserve">All the recommendations of the environmental audit statement must be complied with to the satisfaction of the responsible authority, prior to commencement of use of the site. Written confirmation of compliance must be provided by a suitably qualified environmental consultant or other suitable person acceptable to the responsible authority.  Compliance </w:t>
      </w:r>
      <w:proofErr w:type="gramStart"/>
      <w:r w:rsidRPr="00595BAF">
        <w:t>sign</w:t>
      </w:r>
      <w:proofErr w:type="gramEnd"/>
      <w:r w:rsidRPr="00595BAF">
        <w:t xml:space="preserve"> off must be in accordance with any requirements in the environmental audit statement recommendations regarding verification of works.</w:t>
      </w:r>
    </w:p>
    <w:p w14:paraId="6D8AC82D" w14:textId="090ADC66" w:rsidR="00670633" w:rsidRPr="00E73381" w:rsidRDefault="00712F62" w:rsidP="00DE34DB">
      <w:pPr>
        <w:pStyle w:val="HeadC"/>
      </w:pPr>
      <w:r>
        <w:tab/>
      </w:r>
      <w:r w:rsidR="00670633" w:rsidRPr="00E73381">
        <w:t xml:space="preserve">Requirement – Acoustic Report </w:t>
      </w:r>
    </w:p>
    <w:p w14:paraId="191BCEF3" w14:textId="5C40B1F3" w:rsidR="00670633" w:rsidRPr="00E73381" w:rsidRDefault="00670633" w:rsidP="00670633">
      <w:pPr>
        <w:pStyle w:val="BodytextBlue0"/>
        <w:tabs>
          <w:tab w:val="left" w:pos="2246"/>
        </w:tabs>
        <w:jc w:val="both"/>
        <w:rPr>
          <w:color w:val="auto"/>
        </w:rPr>
      </w:pPr>
      <w:r w:rsidRPr="00E73381">
        <w:rPr>
          <w:color w:val="auto"/>
        </w:rPr>
        <w:t xml:space="preserve">Any permit </w:t>
      </w:r>
      <w:r w:rsidR="00292722" w:rsidRPr="00E73381">
        <w:rPr>
          <w:color w:val="auto"/>
        </w:rPr>
        <w:t xml:space="preserve">to </w:t>
      </w:r>
      <w:r w:rsidR="00776651" w:rsidRPr="00E73381">
        <w:rPr>
          <w:color w:val="auto"/>
        </w:rPr>
        <w:t>use or subdivide land, or to construct a building or construct and carry out works on land</w:t>
      </w:r>
      <w:r w:rsidRPr="00E73381">
        <w:rPr>
          <w:color w:val="auto"/>
        </w:rPr>
        <w:t xml:space="preserve"> where an acoustic assessment report has identified that mitigation from noise sources is required, must implement any recommendations of the acoustic assessment report submitted with the application and include any conditions necessary, in the opinion of the responsible authority, to implement noise attenuation measurers. </w:t>
      </w:r>
    </w:p>
    <w:p w14:paraId="72AB21DD" w14:textId="4C9A7328" w:rsidR="00F84C5C" w:rsidRPr="00E73381" w:rsidRDefault="00670633" w:rsidP="004B7195">
      <w:pPr>
        <w:pStyle w:val="BodytextBlue0"/>
        <w:tabs>
          <w:tab w:val="left" w:pos="2246"/>
        </w:tabs>
        <w:jc w:val="both"/>
        <w:rPr>
          <w:color w:val="auto"/>
        </w:rPr>
      </w:pPr>
      <w:r w:rsidRPr="00E73381">
        <w:rPr>
          <w:color w:val="auto"/>
        </w:rPr>
        <w:t xml:space="preserve">All to the satisfaction of the responsible authority.  </w:t>
      </w:r>
    </w:p>
    <w:p w14:paraId="41575B71" w14:textId="77777777" w:rsidR="00744451" w:rsidRPr="00E73381" w:rsidRDefault="00F753E5" w:rsidP="00744451">
      <w:pPr>
        <w:pStyle w:val="HeadC"/>
      </w:pPr>
      <w:r w:rsidRPr="00E73381">
        <mc:AlternateContent>
          <mc:Choice Requires="wps">
            <w:drawing>
              <wp:anchor distT="0" distB="0" distL="114300" distR="114300" simplePos="0" relativeHeight="251658249" behindDoc="0" locked="0" layoutInCell="1" allowOverlap="1" wp14:anchorId="4D8F62D3" wp14:editId="7678223C">
                <wp:simplePos x="0" y="0"/>
                <wp:positionH relativeFrom="column">
                  <wp:posOffset>-98425</wp:posOffset>
                </wp:positionH>
                <wp:positionV relativeFrom="paragraph">
                  <wp:posOffset>317500</wp:posOffset>
                </wp:positionV>
                <wp:extent cx="621030" cy="27432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F4908" w14:textId="77777777" w:rsidR="0024379D" w:rsidRDefault="0024379D" w:rsidP="0024379D">
                            <w:pPr>
                              <w:pStyle w:val="BodyText1"/>
                            </w:pPr>
                            <w:r>
                              <w:t xml:space="preserve">Proposed </w:t>
                            </w:r>
                          </w:p>
                          <w:p w14:paraId="618163AA" w14:textId="77777777" w:rsidR="0024379D" w:rsidRDefault="0024379D" w:rsidP="0024379D">
                            <w:pPr>
                              <w:pStyle w:val="BodyText1"/>
                            </w:pPr>
                            <w:r>
                              <w:t>C296case</w:t>
                            </w:r>
                          </w:p>
                          <w:p w14:paraId="0363BF93" w14:textId="77777777" w:rsidR="00744451" w:rsidRPr="00F34BD4" w:rsidRDefault="00744451" w:rsidP="00C814E7">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F62D3" id="Text Box 26" o:spid="_x0000_s1037" type="#_x0000_t202" style="position:absolute;left:0;text-align:left;margin-left:-7.75pt;margin-top:25pt;width:48.9pt;height:2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" filled="f" stroked="f">
                <v:textbox>
                  <w:txbxContent>
                    <w:p w14:paraId="0B5F4908" w14:textId="77777777" w:rsidR="0024379D" w:rsidRDefault="0024379D" w:rsidP="0024379D">
                      <w:pPr>
                        <w:pStyle w:val="BodyText1"/>
                      </w:pPr>
                      <w:r>
                        <w:t xml:space="preserve">Proposed </w:t>
                      </w:r>
                    </w:p>
                    <w:p w14:paraId="618163AA" w14:textId="77777777" w:rsidR="0024379D" w:rsidRDefault="0024379D" w:rsidP="0024379D">
                      <w:pPr>
                        <w:pStyle w:val="BodyText1"/>
                      </w:pPr>
                      <w:r>
                        <w:t>C296case</w:t>
                      </w:r>
                    </w:p>
                    <w:p w14:paraId="0363BF93" w14:textId="77777777" w:rsidR="00744451" w:rsidRPr="00F34BD4" w:rsidRDefault="00744451" w:rsidP="00C814E7">
                      <w:pPr>
                        <w:pStyle w:val="BodyText1"/>
                        <w:ind w:left="0" w:firstLine="0"/>
                      </w:pPr>
                    </w:p>
                  </w:txbxContent>
                </v:textbox>
              </v:shape>
            </w:pict>
          </mc:Fallback>
        </mc:AlternateContent>
      </w:r>
      <w:r w:rsidR="00744451" w:rsidRPr="00E73381">
        <w:t>5.0</w:t>
      </w:r>
      <w:r w:rsidR="00744451" w:rsidRPr="00E73381">
        <w:tab/>
        <w:t>Exemption from notice and review</w:t>
      </w:r>
    </w:p>
    <w:p w14:paraId="57BE93EF" w14:textId="67918563" w:rsidR="00744451" w:rsidRPr="00E73381" w:rsidRDefault="00744451" w:rsidP="00CC2E49">
      <w:pPr>
        <w:pStyle w:val="BodytextBlue0"/>
      </w:pPr>
      <w:r w:rsidRPr="00E73381">
        <w:rPr>
          <w:color w:val="auto"/>
        </w:rPr>
        <w:t>None specified</w:t>
      </w:r>
      <w:r w:rsidR="00CC2E49" w:rsidRPr="00E73381">
        <w:rPr>
          <w:color w:val="auto"/>
        </w:rPr>
        <w:t>.</w:t>
      </w:r>
    </w:p>
    <w:p w14:paraId="453E2B97" w14:textId="77777777" w:rsidR="00744451" w:rsidRPr="00E73381" w:rsidRDefault="00F753E5" w:rsidP="00744451">
      <w:pPr>
        <w:pStyle w:val="HeadC"/>
      </w:pPr>
      <w:r w:rsidRPr="00E73381">
        <mc:AlternateContent>
          <mc:Choice Requires="wps">
            <w:drawing>
              <wp:anchor distT="0" distB="0" distL="114300" distR="114300" simplePos="0" relativeHeight="251658251" behindDoc="0" locked="0" layoutInCell="1" allowOverlap="1" wp14:anchorId="74193107" wp14:editId="491F4A44">
                <wp:simplePos x="0" y="0"/>
                <wp:positionH relativeFrom="column">
                  <wp:posOffset>-99060</wp:posOffset>
                </wp:positionH>
                <wp:positionV relativeFrom="paragraph">
                  <wp:posOffset>342900</wp:posOffset>
                </wp:positionV>
                <wp:extent cx="594995" cy="27432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8C13C" w14:textId="77777777" w:rsidR="0024379D" w:rsidRDefault="0024379D" w:rsidP="0024379D">
                            <w:pPr>
                              <w:pStyle w:val="BodyText1"/>
                            </w:pPr>
                            <w:r>
                              <w:t xml:space="preserve">Proposed </w:t>
                            </w:r>
                          </w:p>
                          <w:p w14:paraId="473A07BE" w14:textId="77777777" w:rsidR="0024379D" w:rsidRDefault="0024379D" w:rsidP="0024379D">
                            <w:pPr>
                              <w:pStyle w:val="BodyText1"/>
                            </w:pPr>
                            <w:r>
                              <w:t>C296case</w:t>
                            </w:r>
                          </w:p>
                          <w:p w14:paraId="10C21609" w14:textId="77777777" w:rsidR="00744451" w:rsidRPr="005439D6" w:rsidRDefault="00744451" w:rsidP="00C814E7">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93107" id="Text Box 25" o:spid="_x0000_s1038" type="#_x0000_t202" style="position:absolute;left:0;text-align:left;margin-left:-7.8pt;margin-top:27pt;width:46.85pt;height:2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" filled="f" stroked="f">
                <v:textbox>
                  <w:txbxContent>
                    <w:p w14:paraId="6898C13C" w14:textId="77777777" w:rsidR="0024379D" w:rsidRDefault="0024379D" w:rsidP="0024379D">
                      <w:pPr>
                        <w:pStyle w:val="BodyText1"/>
                      </w:pPr>
                      <w:r>
                        <w:t xml:space="preserve">Proposed </w:t>
                      </w:r>
                    </w:p>
                    <w:p w14:paraId="473A07BE" w14:textId="77777777" w:rsidR="0024379D" w:rsidRDefault="0024379D" w:rsidP="0024379D">
                      <w:pPr>
                        <w:pStyle w:val="BodyText1"/>
                      </w:pPr>
                      <w:r>
                        <w:t>C296case</w:t>
                      </w:r>
                    </w:p>
                    <w:p w14:paraId="10C21609" w14:textId="77777777" w:rsidR="00744451" w:rsidRPr="005439D6" w:rsidRDefault="00744451" w:rsidP="00C814E7">
                      <w:pPr>
                        <w:pStyle w:val="BodyText1"/>
                        <w:ind w:left="0" w:firstLine="0"/>
                      </w:pPr>
                    </w:p>
                  </w:txbxContent>
                </v:textbox>
              </v:shape>
            </w:pict>
          </mc:Fallback>
        </mc:AlternateContent>
      </w:r>
      <w:r w:rsidR="00744451" w:rsidRPr="00E73381">
        <w:t>6.0</w:t>
      </w:r>
      <w:r w:rsidR="00744451" w:rsidRPr="00E73381">
        <w:tab/>
        <w:t>Decision guidelines</w:t>
      </w:r>
    </w:p>
    <w:p w14:paraId="4B3B6AC2" w14:textId="757E81BD" w:rsidR="006157A1" w:rsidRPr="00E73381" w:rsidRDefault="00165DE3" w:rsidP="00016598">
      <w:pPr>
        <w:spacing w:before="60" w:after="80"/>
        <w:ind w:left="1134"/>
        <w:rPr>
          <w:sz w:val="20"/>
        </w:rPr>
      </w:pPr>
      <w:r w:rsidRPr="00E73381">
        <w:rPr>
          <w:sz w:val="20"/>
        </w:rPr>
        <w:t>The following decision guidelines apply to an application for a permit under Clause 37.07, in addition to those specified in Clause 37.07 and elsewhere in the scheme which must be considered, as appropriate, by the responsible authority:</w:t>
      </w:r>
    </w:p>
    <w:p w14:paraId="671A0B14" w14:textId="77777777" w:rsidR="00D14F80" w:rsidRPr="00E73381" w:rsidRDefault="00D14F80" w:rsidP="004B16D4">
      <w:pPr>
        <w:pStyle w:val="HeadC"/>
        <w:ind w:firstLine="0"/>
      </w:pPr>
      <w:r w:rsidRPr="00E73381">
        <w:t>Affordable Housing</w:t>
      </w:r>
    </w:p>
    <w:p w14:paraId="3126811B" w14:textId="5B9E2CEF" w:rsidR="00D14F80" w:rsidRPr="00E73381" w:rsidRDefault="00D14F80" w:rsidP="006157A1">
      <w:pPr>
        <w:spacing w:before="60" w:after="80"/>
        <w:ind w:left="1134"/>
        <w:rPr>
          <w:sz w:val="20"/>
        </w:rPr>
      </w:pPr>
      <w:r w:rsidRPr="00E73381">
        <w:rPr>
          <w:sz w:val="20"/>
        </w:rPr>
        <w:t>Before deciding on an application to develop or subdivide land for dwellings, the</w:t>
      </w:r>
      <w:r w:rsidR="006157A1" w:rsidRPr="00E73381">
        <w:rPr>
          <w:sz w:val="20"/>
        </w:rPr>
        <w:t xml:space="preserve"> </w:t>
      </w:r>
      <w:r w:rsidRPr="00E73381">
        <w:rPr>
          <w:sz w:val="20"/>
        </w:rPr>
        <w:t>responsible authority must consider, as appropriate:</w:t>
      </w:r>
    </w:p>
    <w:p w14:paraId="32C84E1F" w14:textId="1F1E3E7B" w:rsidR="00D14F80" w:rsidRPr="00E73381" w:rsidRDefault="00D14F80" w:rsidP="00356FB6">
      <w:pPr>
        <w:pStyle w:val="ListParagraph"/>
        <w:numPr>
          <w:ilvl w:val="0"/>
          <w:numId w:val="23"/>
        </w:numPr>
        <w:spacing w:before="60" w:after="80"/>
        <w:ind w:left="1418" w:hanging="284"/>
        <w:rPr>
          <w:sz w:val="20"/>
        </w:rPr>
      </w:pPr>
      <w:r w:rsidRPr="00E73381">
        <w:rPr>
          <w:sz w:val="20"/>
        </w:rPr>
        <w:lastRenderedPageBreak/>
        <w:t>Whether the proposed subdivision application contributes towards the provision of</w:t>
      </w:r>
      <w:r w:rsidR="006157A1" w:rsidRPr="00E73381">
        <w:rPr>
          <w:sz w:val="20"/>
        </w:rPr>
        <w:t xml:space="preserve"> </w:t>
      </w:r>
      <w:r w:rsidRPr="00E73381">
        <w:rPr>
          <w:sz w:val="20"/>
        </w:rPr>
        <w:t>affordable housing</w:t>
      </w:r>
    </w:p>
    <w:p w14:paraId="0E806F3C" w14:textId="2A8000B5" w:rsidR="004E1CA6" w:rsidRPr="00016598" w:rsidRDefault="00D14F80" w:rsidP="00016598">
      <w:pPr>
        <w:pStyle w:val="ListParagraph"/>
        <w:numPr>
          <w:ilvl w:val="0"/>
          <w:numId w:val="23"/>
        </w:numPr>
        <w:spacing w:before="60" w:after="80"/>
        <w:ind w:left="1418" w:hanging="284"/>
        <w:rPr>
          <w:sz w:val="20"/>
        </w:rPr>
      </w:pPr>
      <w:r w:rsidRPr="00E73381">
        <w:rPr>
          <w:sz w:val="20"/>
        </w:rPr>
        <w:t>The Ministerial Notice under 3</w:t>
      </w:r>
      <w:proofErr w:type="gramStart"/>
      <w:r w:rsidRPr="00E73381">
        <w:rPr>
          <w:sz w:val="20"/>
        </w:rPr>
        <w:t>AA(</w:t>
      </w:r>
      <w:proofErr w:type="gramEnd"/>
      <w:r w:rsidRPr="00E73381">
        <w:rPr>
          <w:sz w:val="20"/>
        </w:rPr>
        <w:t>2) of the Act, as amended from time to time.</w:t>
      </w:r>
    </w:p>
    <w:p w14:paraId="3C8F3DCB" w14:textId="77777777" w:rsidR="004E1CA6" w:rsidRPr="00E73381" w:rsidRDefault="004E1CA6" w:rsidP="004B16D4">
      <w:pPr>
        <w:pStyle w:val="HeadC"/>
        <w:ind w:firstLine="0"/>
      </w:pPr>
      <w:r w:rsidRPr="00E73381">
        <w:t>Noise impacts</w:t>
      </w:r>
    </w:p>
    <w:p w14:paraId="5E425FAC" w14:textId="77777777" w:rsidR="004E1CA6" w:rsidRPr="00E73381" w:rsidRDefault="004E1CA6" w:rsidP="004E1CA6">
      <w:pPr>
        <w:widowControl w:val="0"/>
        <w:autoSpaceDE w:val="0"/>
        <w:autoSpaceDN w:val="0"/>
        <w:spacing w:before="4"/>
        <w:ind w:left="1134"/>
        <w:rPr>
          <w:sz w:val="20"/>
        </w:rPr>
      </w:pPr>
      <w:r w:rsidRPr="00E73381">
        <w:rPr>
          <w:sz w:val="20"/>
        </w:rPr>
        <w:t xml:space="preserve">Before deciding on a permit application under this schedule the responsible authority must consider, as appropriate: </w:t>
      </w:r>
    </w:p>
    <w:p w14:paraId="335D3BE7" w14:textId="77777777" w:rsidR="004E1CA6" w:rsidRPr="00E73381" w:rsidRDefault="004E1CA6" w:rsidP="00356FB6">
      <w:pPr>
        <w:pStyle w:val="BodytextBlue0"/>
        <w:numPr>
          <w:ilvl w:val="0"/>
          <w:numId w:val="17"/>
        </w:numPr>
        <w:ind w:left="1418" w:hanging="284"/>
      </w:pPr>
      <w:r w:rsidRPr="00E73381">
        <w:rPr>
          <w:color w:val="auto"/>
        </w:rPr>
        <w:t>If Accommodation, Hospital or Education centre (other than Tertiary institution and Employment training centre) is proposed, whether the proposal minimises the impact on human health and amenity from noise exposure near the transport system and other noise emission sources having regard to:</w:t>
      </w:r>
    </w:p>
    <w:p w14:paraId="1ACFCE68" w14:textId="77777777" w:rsidR="004E1CA6" w:rsidRPr="00E73381" w:rsidRDefault="004E1CA6" w:rsidP="00356FB6">
      <w:pPr>
        <w:pStyle w:val="BodytextBlue0"/>
        <w:numPr>
          <w:ilvl w:val="0"/>
          <w:numId w:val="18"/>
        </w:numPr>
      </w:pPr>
      <w:r w:rsidRPr="00E73381">
        <w:rPr>
          <w:color w:val="auto"/>
        </w:rPr>
        <w:t xml:space="preserve">the impact of potential noise sources </w:t>
      </w:r>
      <w:proofErr w:type="gramStart"/>
      <w:r w:rsidRPr="00E73381">
        <w:rPr>
          <w:color w:val="auto"/>
        </w:rPr>
        <w:t>have</w:t>
      </w:r>
      <w:proofErr w:type="gramEnd"/>
      <w:r w:rsidRPr="00E73381">
        <w:rPr>
          <w:color w:val="auto"/>
        </w:rPr>
        <w:t xml:space="preserve"> been mitigated through siting, orientation design, layout, and location; and whether this reduces the need for acoustic treatment of buildings or compromises the useability of the building by its occupant;</w:t>
      </w:r>
    </w:p>
    <w:p w14:paraId="312E3C2E" w14:textId="77777777" w:rsidR="004E1CA6" w:rsidRPr="00E73381" w:rsidRDefault="004E1CA6" w:rsidP="00356FB6">
      <w:pPr>
        <w:pStyle w:val="BodytextBlue0"/>
        <w:numPr>
          <w:ilvl w:val="0"/>
          <w:numId w:val="18"/>
        </w:numPr>
      </w:pPr>
      <w:r w:rsidRPr="00E73381">
        <w:rPr>
          <w:color w:val="auto"/>
        </w:rPr>
        <w:t>Any building façade treatments that are required to mitigate noise impacts; and</w:t>
      </w:r>
    </w:p>
    <w:p w14:paraId="1BF5054E" w14:textId="16C4147B" w:rsidR="00E7425A" w:rsidRPr="006D1270" w:rsidRDefault="2C2727B4" w:rsidP="006D1270">
      <w:pPr>
        <w:pStyle w:val="BodytextBlue0"/>
        <w:numPr>
          <w:ilvl w:val="0"/>
          <w:numId w:val="18"/>
        </w:numPr>
        <w:rPr>
          <w:rFonts w:ascii="VIC" w:hAnsi="VIC"/>
        </w:rPr>
      </w:pPr>
      <w:r w:rsidRPr="00E73381">
        <w:rPr>
          <w:color w:val="auto"/>
        </w:rPr>
        <w:t>Any relevant recommendations of an Acoustic Assessment Report for the application</w:t>
      </w:r>
      <w:r w:rsidRPr="00E73381">
        <w:rPr>
          <w:i/>
          <w:iCs/>
        </w:rPr>
        <w:t>.</w:t>
      </w:r>
      <w:bookmarkStart w:id="0" w:name="startoftyping"/>
      <w:bookmarkEnd w:id="0"/>
    </w:p>
    <w:p w14:paraId="453C1BFE" w14:textId="535807EF" w:rsidR="00942A08" w:rsidRPr="00E73381" w:rsidRDefault="00942A08" w:rsidP="00E63DD0">
      <w:pPr>
        <w:pStyle w:val="HeadC"/>
        <w:ind w:firstLine="0"/>
      </w:pPr>
      <w:r w:rsidRPr="00E73381">
        <w:t xml:space="preserve">Retail impact </w:t>
      </w:r>
      <w:r w:rsidR="000D48EE" w:rsidRPr="00E73381">
        <w:t>assessment</w:t>
      </w:r>
    </w:p>
    <w:p w14:paraId="182807EA" w14:textId="7212C7A5" w:rsidR="00942A08" w:rsidRPr="00E73381" w:rsidRDefault="00942A08" w:rsidP="00CE6E2B">
      <w:pPr>
        <w:pStyle w:val="BodytextBlue0"/>
        <w:jc w:val="both"/>
        <w:rPr>
          <w:color w:val="auto"/>
        </w:rPr>
      </w:pPr>
      <w:r w:rsidRPr="00E73381">
        <w:rPr>
          <w:color w:val="auto"/>
        </w:rPr>
        <w:t xml:space="preserve">Before deciding on an application to create Shop floorspace above the square metres permitted ‘as of right’ for the Business, Commercial/Office and Retail </w:t>
      </w:r>
      <w:r w:rsidR="00717F37" w:rsidRPr="00E73381">
        <w:rPr>
          <w:color w:val="auto"/>
        </w:rPr>
        <w:t>land shown on Plan 1 of this schedule</w:t>
      </w:r>
      <w:r w:rsidRPr="00E73381">
        <w:rPr>
          <w:color w:val="auto"/>
        </w:rPr>
        <w:t>, the responsible authority must consider, as appropriate:</w:t>
      </w:r>
    </w:p>
    <w:p w14:paraId="3F365DA4" w14:textId="77777777" w:rsidR="00942A08" w:rsidRPr="00E73381" w:rsidRDefault="00942A08" w:rsidP="00CE6E2B">
      <w:pPr>
        <w:pStyle w:val="BodytextBlue0"/>
        <w:jc w:val="both"/>
        <w:rPr>
          <w:color w:val="auto"/>
        </w:rPr>
      </w:pPr>
      <w:r w:rsidRPr="00E73381">
        <w:rPr>
          <w:color w:val="auto"/>
        </w:rPr>
        <w:t>• The local catchment and PSP catchment demand for the additional floor area; and</w:t>
      </w:r>
    </w:p>
    <w:p w14:paraId="73CD2402" w14:textId="2E9F685B" w:rsidR="00942A08" w:rsidRPr="002722AE" w:rsidRDefault="00942A08" w:rsidP="002722AE">
      <w:pPr>
        <w:pStyle w:val="BodytextBlue0"/>
        <w:jc w:val="both"/>
        <w:rPr>
          <w:color w:val="auto"/>
        </w:rPr>
      </w:pPr>
      <w:r w:rsidRPr="00E73381">
        <w:rPr>
          <w:color w:val="auto"/>
        </w:rPr>
        <w:t>• The effect on existing nearby centres.</w:t>
      </w:r>
    </w:p>
    <w:p w14:paraId="08EE9C64" w14:textId="7BC82A23" w:rsidR="00533862" w:rsidRPr="00E73381" w:rsidRDefault="00191159" w:rsidP="004B16D4">
      <w:pPr>
        <w:pStyle w:val="HeadC"/>
        <w:ind w:firstLine="0"/>
      </w:pPr>
      <w:r w:rsidRPr="00191159">
        <w:t>Shared Path Network Plan</w:t>
      </w:r>
    </w:p>
    <w:p w14:paraId="3C325A09" w14:textId="76675964" w:rsidR="00533862" w:rsidRPr="002722AE" w:rsidRDefault="00191159" w:rsidP="002722AE">
      <w:pPr>
        <w:pStyle w:val="ListParagraph"/>
        <w:spacing w:line="259" w:lineRule="auto"/>
        <w:ind w:left="1134"/>
        <w:rPr>
          <w:rFonts w:eastAsia="Arial" w:cs="Arial"/>
          <w:color w:val="1F1F1F"/>
          <w:sz w:val="20"/>
        </w:rPr>
      </w:pPr>
      <w:r w:rsidRPr="006656F7">
        <w:rPr>
          <w:rFonts w:eastAsia="Arial" w:cs="Arial"/>
          <w:color w:val="1F1F1F"/>
          <w:sz w:val="20"/>
        </w:rPr>
        <w:t xml:space="preserve">Whether the proposed </w:t>
      </w:r>
      <w:r w:rsidRPr="006656F7">
        <w:rPr>
          <w:rFonts w:cs="Arial"/>
          <w:color w:val="1F1F1F"/>
          <w:sz w:val="20"/>
        </w:rPr>
        <w:t>application to subdivide land, construct a building or construct or carry out works on</w:t>
      </w:r>
      <w:r w:rsidRPr="006656F7">
        <w:rPr>
          <w:color w:val="1F1F1F"/>
          <w:szCs w:val="24"/>
        </w:rPr>
        <w:t xml:space="preserve"> </w:t>
      </w:r>
      <w:r w:rsidRPr="006656F7">
        <w:rPr>
          <w:rFonts w:eastAsia="Arial" w:cs="Arial"/>
          <w:sz w:val="20"/>
        </w:rPr>
        <w:t xml:space="preserve">land that adjoins existing or future State roads, </w:t>
      </w:r>
      <w:r w:rsidRPr="006656F7">
        <w:rPr>
          <w:rFonts w:eastAsia="Arial" w:cs="Arial"/>
          <w:color w:val="1F1F1F"/>
          <w:sz w:val="20"/>
        </w:rPr>
        <w:t>will enable safe pedestrian, bicycle and/or shared path network access to existing activity notes, including local employment centres, community centres, primary and secondary schools, public transport and community infrastructure.</w:t>
      </w:r>
    </w:p>
    <w:p w14:paraId="1766E0E2" w14:textId="6F189A92" w:rsidR="00CE6E2B" w:rsidRPr="00E73381" w:rsidRDefault="00CE6E2B" w:rsidP="004B16D4">
      <w:pPr>
        <w:pStyle w:val="HeadC"/>
        <w:ind w:firstLine="0"/>
      </w:pPr>
      <w:r w:rsidRPr="00E73381">
        <w:t>Sensitive Use Buffer</w:t>
      </w:r>
      <w:r w:rsidR="00533862" w:rsidRPr="00E73381">
        <w:t>s</w:t>
      </w:r>
    </w:p>
    <w:p w14:paraId="60CDED01" w14:textId="2994A1C9" w:rsidR="00CE6E2B" w:rsidRPr="00E73381" w:rsidRDefault="00CE6E2B" w:rsidP="00533862">
      <w:pPr>
        <w:pStyle w:val="BodytextBlue0"/>
        <w:jc w:val="both"/>
        <w:rPr>
          <w:color w:val="auto"/>
        </w:rPr>
      </w:pPr>
      <w:r w:rsidRPr="00E73381">
        <w:rPr>
          <w:color w:val="auto"/>
        </w:rPr>
        <w:t xml:space="preserve">Before deciding on an application for a sensitive use, or development associated with a sensitive use, within the </w:t>
      </w:r>
      <w:r w:rsidR="00533862" w:rsidRPr="00E73381">
        <w:rPr>
          <w:color w:val="auto"/>
        </w:rPr>
        <w:t xml:space="preserve">‘sensitive use buffer – concrete batching plant’ and ‘sensitive use buffer – sand and soil processing’ buffers </w:t>
      </w:r>
      <w:r w:rsidRPr="00E73381">
        <w:rPr>
          <w:color w:val="auto"/>
        </w:rPr>
        <w:t>shown on Plan 1 of this Schedule, in addition to the decision guidelines in Clause 37.07-14 and Clause 65, the responsible authority must consider, as appropriate:</w:t>
      </w:r>
    </w:p>
    <w:p w14:paraId="570A3453" w14:textId="0D9CB42D" w:rsidR="00CE6E2B" w:rsidRPr="00E73381" w:rsidRDefault="00CE6E2B" w:rsidP="00356FB6">
      <w:pPr>
        <w:pStyle w:val="BodytextBlue0"/>
        <w:numPr>
          <w:ilvl w:val="0"/>
          <w:numId w:val="26"/>
        </w:numPr>
        <w:jc w:val="both"/>
        <w:rPr>
          <w:color w:val="auto"/>
        </w:rPr>
      </w:pPr>
      <w:r w:rsidRPr="00E73381">
        <w:rPr>
          <w:color w:val="auto"/>
        </w:rPr>
        <w:t xml:space="preserve">Any effect that emissions of noise, vibration, odour, dust and grit from </w:t>
      </w:r>
      <w:r w:rsidR="001121F5" w:rsidRPr="00E73381">
        <w:rPr>
          <w:color w:val="auto"/>
        </w:rPr>
        <w:t>sand and soil processing</w:t>
      </w:r>
      <w:r w:rsidRPr="00E73381">
        <w:rPr>
          <w:color w:val="auto"/>
        </w:rPr>
        <w:t xml:space="preserve"> may have on the proposed use or building.</w:t>
      </w:r>
    </w:p>
    <w:p w14:paraId="3D8642BF" w14:textId="77777777" w:rsidR="00CE6E2B" w:rsidRPr="00E73381" w:rsidRDefault="00CE6E2B" w:rsidP="00356FB6">
      <w:pPr>
        <w:pStyle w:val="BodytextBlue0"/>
        <w:numPr>
          <w:ilvl w:val="0"/>
          <w:numId w:val="26"/>
        </w:numPr>
        <w:jc w:val="both"/>
        <w:rPr>
          <w:color w:val="auto"/>
        </w:rPr>
      </w:pPr>
      <w:r w:rsidRPr="00E73381">
        <w:rPr>
          <w:color w:val="auto"/>
        </w:rPr>
        <w:t>The risk of harm from dust based on the size of the dust source, the type of dust emission, the frequency, intensity and duration of the dust emission and the level of dust control implemented as demonstrated by an appropriate risk assessment.</w:t>
      </w:r>
    </w:p>
    <w:p w14:paraId="00297A40" w14:textId="42795AF6" w:rsidR="00FD4569" w:rsidRPr="00E73381" w:rsidRDefault="00FD4569" w:rsidP="00356FB6">
      <w:pPr>
        <w:pStyle w:val="BodytextBlue0"/>
        <w:numPr>
          <w:ilvl w:val="0"/>
          <w:numId w:val="26"/>
        </w:numPr>
        <w:jc w:val="both"/>
        <w:rPr>
          <w:color w:val="auto"/>
        </w:rPr>
      </w:pPr>
      <w:r w:rsidRPr="00E73381">
        <w:rPr>
          <w:color w:val="auto"/>
        </w:rPr>
        <w:t xml:space="preserve">If operations have ceased and </w:t>
      </w:r>
      <w:r w:rsidR="007670DD" w:rsidRPr="00E73381">
        <w:rPr>
          <w:color w:val="auto"/>
        </w:rPr>
        <w:t xml:space="preserve">relevant </w:t>
      </w:r>
      <w:r w:rsidR="00121F01" w:rsidRPr="00E73381">
        <w:rPr>
          <w:color w:val="auto"/>
        </w:rPr>
        <w:t>stage of</w:t>
      </w:r>
      <w:r w:rsidRPr="00E73381">
        <w:rPr>
          <w:color w:val="auto"/>
        </w:rPr>
        <w:t xml:space="preserve"> rehabilitation</w:t>
      </w:r>
      <w:r w:rsidR="00663B4A" w:rsidRPr="00E73381">
        <w:rPr>
          <w:color w:val="auto"/>
        </w:rPr>
        <w:t xml:space="preserve"> of former quarry</w:t>
      </w:r>
      <w:r w:rsidR="00121F01" w:rsidRPr="00E73381">
        <w:rPr>
          <w:color w:val="auto"/>
        </w:rPr>
        <w:t>.</w:t>
      </w:r>
      <w:r w:rsidRPr="00E73381">
        <w:rPr>
          <w:color w:val="auto"/>
        </w:rPr>
        <w:t xml:space="preserve"> </w:t>
      </w:r>
    </w:p>
    <w:p w14:paraId="5F5829E2" w14:textId="77777777" w:rsidR="00744451" w:rsidRPr="00E73381" w:rsidRDefault="00F753E5" w:rsidP="00744451">
      <w:pPr>
        <w:pStyle w:val="HeadC"/>
      </w:pPr>
      <w:r w:rsidRPr="00E73381">
        <mc:AlternateContent>
          <mc:Choice Requires="wps">
            <w:drawing>
              <wp:anchor distT="0" distB="0" distL="114300" distR="114300" simplePos="0" relativeHeight="251658250" behindDoc="0" locked="0" layoutInCell="1" allowOverlap="1" wp14:anchorId="53231B9A" wp14:editId="79C657B2">
                <wp:simplePos x="0" y="0"/>
                <wp:positionH relativeFrom="column">
                  <wp:posOffset>-99060</wp:posOffset>
                </wp:positionH>
                <wp:positionV relativeFrom="paragraph">
                  <wp:posOffset>335280</wp:posOffset>
                </wp:positionV>
                <wp:extent cx="628650" cy="274320"/>
                <wp:effectExtent l="0" t="0" r="0" b="825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EDC0C" w14:textId="77777777" w:rsidR="0024379D" w:rsidRDefault="0024379D" w:rsidP="0024379D">
                            <w:pPr>
                              <w:pStyle w:val="BodyText1"/>
                            </w:pPr>
                            <w:r>
                              <w:t xml:space="preserve">Proposed </w:t>
                            </w:r>
                          </w:p>
                          <w:p w14:paraId="36EC90B3" w14:textId="77777777" w:rsidR="0024379D" w:rsidRDefault="0024379D" w:rsidP="0024379D">
                            <w:pPr>
                              <w:pStyle w:val="BodyText1"/>
                            </w:pPr>
                            <w:r>
                              <w:t>C296case</w:t>
                            </w:r>
                          </w:p>
                          <w:p w14:paraId="763CA09A" w14:textId="77777777" w:rsidR="00C814E7" w:rsidRDefault="00C814E7" w:rsidP="005141CB">
                            <w:pPr>
                              <w:pStyle w:val="BodyText1"/>
                              <w:ind w:left="0" w:firstLine="0"/>
                            </w:pPr>
                          </w:p>
                          <w:p w14:paraId="0EEA2A43" w14:textId="77777777" w:rsidR="00744451" w:rsidRPr="005439D6" w:rsidRDefault="00744451" w:rsidP="00C814E7">
                            <w:pPr>
                              <w:pStyle w:val="BodyText1"/>
                              <w:ind w:left="0"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31B9A" id="Text Box 24" o:spid="_x0000_s1039" type="#_x0000_t202" style="position:absolute;left:0;text-align:left;margin-left:-7.8pt;margin-top:26.4pt;width:49.5pt;height:21.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" filled="f" stroked="f">
                <v:textbox>
                  <w:txbxContent>
                    <w:p w14:paraId="2C1EDC0C" w14:textId="77777777" w:rsidR="0024379D" w:rsidRDefault="0024379D" w:rsidP="0024379D">
                      <w:pPr>
                        <w:pStyle w:val="BodyText1"/>
                      </w:pPr>
                      <w:r>
                        <w:t xml:space="preserve">Proposed </w:t>
                      </w:r>
                    </w:p>
                    <w:p w14:paraId="36EC90B3" w14:textId="77777777" w:rsidR="0024379D" w:rsidRDefault="0024379D" w:rsidP="0024379D">
                      <w:pPr>
                        <w:pStyle w:val="BodyText1"/>
                      </w:pPr>
                      <w:r>
                        <w:t>C296case</w:t>
                      </w:r>
                    </w:p>
                    <w:p w14:paraId="763CA09A" w14:textId="77777777" w:rsidR="00C814E7" w:rsidRDefault="00C814E7" w:rsidP="005141CB">
                      <w:pPr>
                        <w:pStyle w:val="BodyText1"/>
                        <w:ind w:left="0" w:firstLine="0"/>
                      </w:pPr>
                    </w:p>
                    <w:p w14:paraId="0EEA2A43" w14:textId="77777777" w:rsidR="00744451" w:rsidRPr="005439D6" w:rsidRDefault="00744451" w:rsidP="00C814E7">
                      <w:pPr>
                        <w:pStyle w:val="BodyText1"/>
                        <w:ind w:left="0" w:firstLine="0"/>
                      </w:pPr>
                    </w:p>
                  </w:txbxContent>
                </v:textbox>
              </v:shape>
            </w:pict>
          </mc:Fallback>
        </mc:AlternateContent>
      </w:r>
      <w:r w:rsidR="00744451" w:rsidRPr="00E73381">
        <w:t>7.0</w:t>
      </w:r>
      <w:r w:rsidR="00744451" w:rsidRPr="00E73381">
        <w:tab/>
      </w:r>
      <w:r w:rsidR="00D018A9" w:rsidRPr="00E73381">
        <w:t>S</w:t>
      </w:r>
      <w:r w:rsidR="00744451" w:rsidRPr="00E73381">
        <w:t>igns</w:t>
      </w:r>
    </w:p>
    <w:p w14:paraId="4863F89F" w14:textId="424E5989" w:rsidR="00C974F6" w:rsidRPr="00FB55B0" w:rsidRDefault="00744451" w:rsidP="00C974F6">
      <w:pPr>
        <w:pStyle w:val="BodytextBlue0"/>
      </w:pPr>
      <w:r w:rsidRPr="00E73381">
        <w:rPr>
          <w:color w:val="auto"/>
        </w:rPr>
        <w:t>None specified</w:t>
      </w:r>
      <w:r w:rsidR="00C974F6" w:rsidRPr="00E73381">
        <w:rPr>
          <w:color w:val="auto"/>
        </w:rPr>
        <w:t>.</w:t>
      </w:r>
    </w:p>
    <w:p w14:paraId="48A16F37" w14:textId="455313AC" w:rsidR="00F27B99" w:rsidRPr="00FB55B0" w:rsidRDefault="00F27B99" w:rsidP="00744451">
      <w:pPr>
        <w:pStyle w:val="BodytextBlue0"/>
      </w:pPr>
    </w:p>
    <w:sectPr w:rsidR="00F27B99" w:rsidRPr="00FB55B0" w:rsidSect="00E73E5F">
      <w:headerReference w:type="default" r:id="rId13"/>
      <w:footerReference w:type="default" r:id="rId14"/>
      <w:pgSz w:w="11907" w:h="16840" w:code="9"/>
      <w:pgMar w:top="1440" w:right="1701" w:bottom="1440"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FB291" w14:textId="77777777" w:rsidR="00A016F1" w:rsidRDefault="00A016F1">
      <w:r>
        <w:separator/>
      </w:r>
    </w:p>
    <w:p w14:paraId="3502499B" w14:textId="77777777" w:rsidR="00A016F1" w:rsidRDefault="00A016F1"/>
  </w:endnote>
  <w:endnote w:type="continuationSeparator" w:id="0">
    <w:p w14:paraId="15F04E56" w14:textId="77777777" w:rsidR="00A016F1" w:rsidRDefault="00A016F1">
      <w:r>
        <w:continuationSeparator/>
      </w:r>
    </w:p>
    <w:p w14:paraId="3EF9F230" w14:textId="77777777" w:rsidR="00A016F1" w:rsidRDefault="00A016F1"/>
  </w:endnote>
  <w:endnote w:type="continuationNotice" w:id="1">
    <w:p w14:paraId="732F735C" w14:textId="77777777" w:rsidR="00A016F1" w:rsidRDefault="00A016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A8FAC" w14:textId="159A2ED4" w:rsidR="00744451" w:rsidRPr="006A22F9" w:rsidRDefault="00A3055B" w:rsidP="006A22F9">
    <w:pPr>
      <w:pStyle w:val="Footer"/>
      <w:pBdr>
        <w:top w:val="dotted" w:sz="4" w:space="1" w:color="auto"/>
      </w:pBdr>
      <w:tabs>
        <w:tab w:val="clear" w:pos="8640"/>
        <w:tab w:val="right" w:pos="8505"/>
      </w:tabs>
    </w:pPr>
    <w:r>
      <w:rPr>
        <w:noProof/>
      </w:rPr>
      <mc:AlternateContent>
        <mc:Choice Requires="wps">
          <w:drawing>
            <wp:anchor distT="0" distB="0" distL="114300" distR="114300" simplePos="0" relativeHeight="251658240" behindDoc="0" locked="0" layoutInCell="0" allowOverlap="1" wp14:anchorId="70E7C6DA" wp14:editId="111D7418">
              <wp:simplePos x="0" y="0"/>
              <wp:positionH relativeFrom="page">
                <wp:posOffset>0</wp:posOffset>
              </wp:positionH>
              <wp:positionV relativeFrom="page">
                <wp:posOffset>10229215</wp:posOffset>
              </wp:positionV>
              <wp:extent cx="7560945" cy="273050"/>
              <wp:effectExtent l="0" t="0" r="0" b="12700"/>
              <wp:wrapNone/>
              <wp:docPr id="1" name="Text Box 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38BF34" w14:textId="6E2455B2" w:rsidR="00A3055B" w:rsidRPr="00A3055B" w:rsidRDefault="007C5B24" w:rsidP="00A3055B">
                          <w:pPr>
                            <w:jc w:val="center"/>
                            <w:rPr>
                              <w:rFonts w:ascii="Calibri" w:hAnsi="Calibri" w:cs="Calibri"/>
                              <w:color w:val="000000"/>
                            </w:rPr>
                          </w:pPr>
                          <w:r>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E7C6DA" id="_x0000_t202" coordsize="21600,21600" o:spt="202" path="m,l,21600r21600,l21600,xe">
              <v:stroke joinstyle="miter"/>
              <v:path gradientshapeok="t" o:connecttype="rect"/>
            </v:shapetype>
            <v:shape id="Text Box 1" o:spid="_x0000_s1040" type="#_x0000_t202" alt="{&quot;HashCode&quot;:-1264680268,&quot;Height&quot;:842.0,&quot;Width&quot;:595.0,&quot;Placement&quot;:&quot;Footer&quot;,&quot;Index&quot;:&quot;Primary&quot;,&quot;Section&quot;:1,&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538BF34" w14:textId="6E2455B2" w:rsidR="00A3055B" w:rsidRPr="00A3055B" w:rsidRDefault="007C5B24" w:rsidP="00A3055B">
                    <w:pPr>
                      <w:jc w:val="center"/>
                      <w:rPr>
                        <w:rFonts w:ascii="Calibri" w:hAnsi="Calibri" w:cs="Calibri"/>
                        <w:color w:val="000000"/>
                      </w:rPr>
                    </w:pPr>
                    <w:r>
                      <w:rPr>
                        <w:rFonts w:ascii="Calibri" w:hAnsi="Calibri" w:cs="Calibri"/>
                        <w:color w:val="000000"/>
                      </w:rPr>
                      <w:t>OFFICIAL</w:t>
                    </w:r>
                  </w:p>
                </w:txbxContent>
              </v:textbox>
              <w10:wrap anchorx="page" anchory="page"/>
            </v:shape>
          </w:pict>
        </mc:Fallback>
      </mc:AlternateContent>
    </w:r>
    <w:r w:rsidR="00C814E7">
      <w:t>Z</w:t>
    </w:r>
    <w:r w:rsidR="009C2230">
      <w:t>ones</w:t>
    </w:r>
    <w:r w:rsidR="00744451">
      <w:t xml:space="preserve"> – Clause </w:t>
    </w:r>
    <w:r w:rsidR="009C2230">
      <w:t>37.07</w:t>
    </w:r>
    <w:r w:rsidR="00744451">
      <w:t xml:space="preserve"> – Schedule </w:t>
    </w:r>
    <w:r w:rsidR="005E6F09" w:rsidRPr="005E6F09">
      <w:t>16</w:t>
    </w:r>
    <w:r w:rsidR="00744451" w:rsidRPr="00FF2CB7">
      <w:tab/>
    </w:r>
    <w:r w:rsidR="00744451" w:rsidRPr="00FF2CB7">
      <w:tab/>
    </w:r>
    <w:r w:rsidR="009C2230" w:rsidRPr="00DD7021">
      <w:t xml:space="preserve">Page </w:t>
    </w:r>
    <w:r w:rsidR="009C2230" w:rsidRPr="00DD7021">
      <w:rPr>
        <w:rStyle w:val="PageNumber"/>
      </w:rPr>
      <w:fldChar w:fldCharType="begin"/>
    </w:r>
    <w:r w:rsidR="009C2230" w:rsidRPr="00DD7021">
      <w:rPr>
        <w:rStyle w:val="PageNumber"/>
      </w:rPr>
      <w:instrText xml:space="preserve"> PAGE </w:instrText>
    </w:r>
    <w:r w:rsidR="009C2230" w:rsidRPr="00DD7021">
      <w:rPr>
        <w:rStyle w:val="PageNumber"/>
      </w:rPr>
      <w:fldChar w:fldCharType="separate"/>
    </w:r>
    <w:r w:rsidR="00657209">
      <w:rPr>
        <w:rStyle w:val="PageNumber"/>
        <w:noProof/>
      </w:rPr>
      <w:t>4</w:t>
    </w:r>
    <w:r w:rsidR="009C2230" w:rsidRPr="00DD7021">
      <w:rPr>
        <w:rStyle w:val="PageNumber"/>
      </w:rPr>
      <w:fldChar w:fldCharType="end"/>
    </w:r>
    <w:r w:rsidR="009C2230" w:rsidRPr="00DD7021">
      <w:t xml:space="preserve"> of </w:t>
    </w:r>
    <w:r w:rsidR="009C2230" w:rsidRPr="00DD7021">
      <w:rPr>
        <w:rStyle w:val="PageNumber"/>
      </w:rPr>
      <w:fldChar w:fldCharType="begin"/>
    </w:r>
    <w:r w:rsidR="009C2230" w:rsidRPr="00DD7021">
      <w:rPr>
        <w:rStyle w:val="PageNumber"/>
      </w:rPr>
      <w:instrText xml:space="preserve"> NUMPAGES  \* Arabic </w:instrText>
    </w:r>
    <w:r w:rsidR="009C2230" w:rsidRPr="00DD7021">
      <w:rPr>
        <w:rStyle w:val="PageNumber"/>
      </w:rPr>
      <w:fldChar w:fldCharType="separate"/>
    </w:r>
    <w:r w:rsidR="00657209">
      <w:rPr>
        <w:rStyle w:val="PageNumber"/>
        <w:noProof/>
      </w:rPr>
      <w:t>4</w:t>
    </w:r>
    <w:r w:rsidR="009C2230" w:rsidRPr="00DD70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727C3" w14:textId="77777777" w:rsidR="00A016F1" w:rsidRDefault="00A016F1">
      <w:r>
        <w:separator/>
      </w:r>
    </w:p>
    <w:p w14:paraId="2AED56B5" w14:textId="77777777" w:rsidR="00A016F1" w:rsidRDefault="00A016F1"/>
  </w:footnote>
  <w:footnote w:type="continuationSeparator" w:id="0">
    <w:p w14:paraId="7B5397F8" w14:textId="77777777" w:rsidR="00A016F1" w:rsidRDefault="00A016F1">
      <w:r>
        <w:continuationSeparator/>
      </w:r>
    </w:p>
    <w:p w14:paraId="50FA03CC" w14:textId="77777777" w:rsidR="00A016F1" w:rsidRDefault="00A016F1"/>
  </w:footnote>
  <w:footnote w:type="continuationNotice" w:id="1">
    <w:p w14:paraId="52426B9A" w14:textId="77777777" w:rsidR="00A016F1" w:rsidRDefault="00A016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22E7A" w14:textId="5198AB30" w:rsidR="00744451" w:rsidRPr="0006604A" w:rsidRDefault="0006604A" w:rsidP="00F27B99">
    <w:pPr>
      <w:jc w:val="center"/>
      <w:rPr>
        <w:smallCaps/>
        <w:sz w:val="18"/>
        <w:u w:color="0000FF"/>
      </w:rPr>
    </w:pPr>
    <w:r w:rsidRPr="0006604A">
      <w:rPr>
        <w:smallCaps/>
        <w:sz w:val="18"/>
        <w:u w:color="0000FF"/>
      </w:rPr>
      <w:t>Casey</w:t>
    </w:r>
    <w:r w:rsidR="00744451" w:rsidRPr="0006604A">
      <w:rPr>
        <w:smallCaps/>
        <w:sz w:val="18"/>
        <w:u w:color="0000FF"/>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EA89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66050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A71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5A539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BC3A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A6F0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2CB3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BAE6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444A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12405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E74F4"/>
    <w:multiLevelType w:val="hybridMultilevel"/>
    <w:tmpl w:val="AEACA7DA"/>
    <w:lvl w:ilvl="0" w:tplc="C5BA27FE">
      <w:numFmt w:val="bullet"/>
      <w:lvlText w:val="-"/>
      <w:lvlJc w:val="left"/>
      <w:pPr>
        <w:ind w:left="1778" w:hanging="360"/>
      </w:pPr>
      <w:rPr>
        <w:rFonts w:ascii="Times New Roman" w:eastAsia="Times New Roman" w:hAnsi="Times New Roman" w:cs="Times New Roman"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1" w15:restartNumberingAfterBreak="0">
    <w:nsid w:val="013F7567"/>
    <w:multiLevelType w:val="hybridMultilevel"/>
    <w:tmpl w:val="65C6EE30"/>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0C166803"/>
    <w:multiLevelType w:val="hybridMultilevel"/>
    <w:tmpl w:val="15AA97A0"/>
    <w:lvl w:ilvl="0" w:tplc="C602EA5A">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D5A72F8"/>
    <w:multiLevelType w:val="singleLevel"/>
    <w:tmpl w:val="8DB60554"/>
    <w:lvl w:ilvl="0">
      <w:start w:val="1"/>
      <w:numFmt w:val="bullet"/>
      <w:pStyle w:val="bodytextbullet"/>
      <w:lvlText w:val=""/>
      <w:legacy w:legacy="1" w:legacySpace="0" w:legacyIndent="283"/>
      <w:lvlJc w:val="left"/>
      <w:pPr>
        <w:ind w:left="1417" w:hanging="283"/>
      </w:pPr>
      <w:rPr>
        <w:rFonts w:ascii="Wingdings" w:hAnsi="Wingdings" w:hint="default"/>
        <w:sz w:val="16"/>
      </w:rPr>
    </w:lvl>
  </w:abstractNum>
  <w:abstractNum w:abstractNumId="14" w15:restartNumberingAfterBreak="0">
    <w:nsid w:val="0E73126A"/>
    <w:multiLevelType w:val="hybridMultilevel"/>
    <w:tmpl w:val="0D90CA46"/>
    <w:lvl w:ilvl="0" w:tplc="FFFFFFFF">
      <w:numFmt w:val="bullet"/>
      <w:lvlText w:val="•"/>
      <w:lvlJc w:val="left"/>
      <w:pPr>
        <w:ind w:left="720" w:hanging="360"/>
      </w:pPr>
      <w:rPr>
        <w:rFonts w:ascii="Arial" w:eastAsia="Times New Roman" w:hAnsi="Arial" w:cs="Arial"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167C53BD"/>
    <w:multiLevelType w:val="hybridMultilevel"/>
    <w:tmpl w:val="79A067C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15:restartNumberingAfterBreak="0">
    <w:nsid w:val="18C3324D"/>
    <w:multiLevelType w:val="hybridMultilevel"/>
    <w:tmpl w:val="F94A296C"/>
    <w:lvl w:ilvl="0" w:tplc="9CB2EBF4">
      <w:start w:val="1"/>
      <w:numFmt w:val="bullet"/>
      <w:lvlText w:val=""/>
      <w:lvlJc w:val="left"/>
      <w:pPr>
        <w:ind w:left="1854" w:hanging="360"/>
      </w:pPr>
      <w:rPr>
        <w:rFonts w:ascii="Wingdings" w:hAnsi="Wingdings" w:hint="default"/>
        <w:color w:val="auto"/>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1EE9084B"/>
    <w:multiLevelType w:val="hybridMultilevel"/>
    <w:tmpl w:val="9F4CA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1244AB"/>
    <w:multiLevelType w:val="hybridMultilevel"/>
    <w:tmpl w:val="DDF80A80"/>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D5F0155C">
      <w:start w:val="1"/>
      <w:numFmt w:val="bullet"/>
      <w:pStyle w:val="VPP-Bodytextbullet1"/>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bullet"/>
      <w:lvlText w:val=""/>
      <w:lvlJc w:val="left"/>
      <w:pPr>
        <w:tabs>
          <w:tab w:val="num" w:pos="2052"/>
        </w:tabs>
        <w:ind w:left="2052" w:hanging="360"/>
      </w:pPr>
      <w:rPr>
        <w:rFonts w:ascii="Symbol" w:hAnsi="Symbol" w:hint="default"/>
      </w:r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21" w15:restartNumberingAfterBreak="0">
    <w:nsid w:val="34A27898"/>
    <w:multiLevelType w:val="hybridMultilevel"/>
    <w:tmpl w:val="0FE41AB8"/>
    <w:lvl w:ilvl="0" w:tplc="C5BA27FE">
      <w:numFmt w:val="bullet"/>
      <w:lvlText w:val="-"/>
      <w:lvlJc w:val="left"/>
      <w:pPr>
        <w:ind w:left="1854" w:hanging="360"/>
      </w:pPr>
      <w:rPr>
        <w:rFonts w:ascii="Times New Roman" w:eastAsia="Times New Roman" w:hAnsi="Times New Roman" w:cs="Times New Roman" w:hint="default"/>
        <w:color w:val="auto"/>
      </w:rPr>
    </w:lvl>
    <w:lvl w:ilvl="1" w:tplc="FFFFFFFF">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2" w15:restartNumberingAfterBreak="0">
    <w:nsid w:val="38C471D3"/>
    <w:multiLevelType w:val="hybridMultilevel"/>
    <w:tmpl w:val="0FC0B8A4"/>
    <w:lvl w:ilvl="0" w:tplc="9CB2EBF4">
      <w:start w:val="1"/>
      <w:numFmt w:val="bullet"/>
      <w:lvlText w:val=""/>
      <w:lvlJc w:val="left"/>
      <w:pPr>
        <w:ind w:left="1854" w:hanging="360"/>
      </w:pPr>
      <w:rPr>
        <w:rFonts w:ascii="Wingdings" w:hAnsi="Wingdings" w:hint="default"/>
        <w:color w:val="auto"/>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15:restartNumberingAfterBreak="0">
    <w:nsid w:val="3928609B"/>
    <w:multiLevelType w:val="hybridMultilevel"/>
    <w:tmpl w:val="2CD2EEB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D1C1AD5"/>
    <w:multiLevelType w:val="hybridMultilevel"/>
    <w:tmpl w:val="777681B0"/>
    <w:lvl w:ilvl="0" w:tplc="9CB2EBF4">
      <w:start w:val="1"/>
      <w:numFmt w:val="bullet"/>
      <w:lvlText w:val=""/>
      <w:lvlJc w:val="left"/>
      <w:pPr>
        <w:ind w:left="1854" w:hanging="360"/>
      </w:pPr>
      <w:rPr>
        <w:rFonts w:ascii="Wingdings" w:hAnsi="Wingdings" w:hint="default"/>
        <w:color w:val="auto"/>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40622EF9"/>
    <w:multiLevelType w:val="hybridMultilevel"/>
    <w:tmpl w:val="0CEC301A"/>
    <w:lvl w:ilvl="0" w:tplc="03647906">
      <w:start w:val="1"/>
      <w:numFmt w:val="decimal"/>
      <w:pStyle w:val="MinisterialDirctonNumberlistings"/>
      <w:lvlText w:val="%1."/>
      <w:lvlJc w:val="left"/>
      <w:pPr>
        <w:tabs>
          <w:tab w:val="num" w:pos="3338"/>
        </w:tabs>
        <w:ind w:left="3338" w:hanging="36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1621D24"/>
    <w:multiLevelType w:val="hybridMultilevel"/>
    <w:tmpl w:val="AF50340A"/>
    <w:lvl w:ilvl="0" w:tplc="0C09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4993608D"/>
    <w:multiLevelType w:val="singleLevel"/>
    <w:tmpl w:val="02D04DFC"/>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28" w15:restartNumberingAfterBreak="0">
    <w:nsid w:val="54E22F74"/>
    <w:multiLevelType w:val="hybridMultilevel"/>
    <w:tmpl w:val="76DC3DF2"/>
    <w:lvl w:ilvl="0" w:tplc="9CB2EBF4">
      <w:start w:val="1"/>
      <w:numFmt w:val="bullet"/>
      <w:lvlText w:val=""/>
      <w:lvlJc w:val="left"/>
      <w:pPr>
        <w:ind w:left="1854" w:hanging="360"/>
      </w:pPr>
      <w:rPr>
        <w:rFonts w:ascii="Wingdings" w:hAnsi="Wingdings" w:hint="default"/>
        <w:color w:val="auto"/>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15:restartNumberingAfterBreak="0">
    <w:nsid w:val="6A143F93"/>
    <w:multiLevelType w:val="hybridMultilevel"/>
    <w:tmpl w:val="34B2D72E"/>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0" w15:restartNumberingAfterBreak="0">
    <w:nsid w:val="6E6D096B"/>
    <w:multiLevelType w:val="hybridMultilevel"/>
    <w:tmpl w:val="DB82CB4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1" w15:restartNumberingAfterBreak="0">
    <w:nsid w:val="74AC3B27"/>
    <w:multiLevelType w:val="hybridMultilevel"/>
    <w:tmpl w:val="E5A477D4"/>
    <w:lvl w:ilvl="0" w:tplc="ED1AC2B4">
      <w:start w:val="1"/>
      <w:numFmt w:val="bullet"/>
      <w:pStyle w:val="Tabletext"/>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57E3F7E"/>
    <w:multiLevelType w:val="hybridMultilevel"/>
    <w:tmpl w:val="C9541B50"/>
    <w:lvl w:ilvl="0" w:tplc="0788263A">
      <w:numFmt w:val="bullet"/>
      <w:lvlText w:val="•"/>
      <w:lvlJc w:val="left"/>
      <w:pPr>
        <w:ind w:left="1494" w:hanging="360"/>
      </w:pPr>
      <w:rPr>
        <w:rFonts w:ascii="Times New Roman" w:eastAsia="Arial" w:hAnsi="Times New Roman" w:cs="Times New Roman"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3" w15:restartNumberingAfterBreak="0">
    <w:nsid w:val="76D05EC2"/>
    <w:multiLevelType w:val="hybridMultilevel"/>
    <w:tmpl w:val="2A625404"/>
    <w:lvl w:ilvl="0" w:tplc="C5BA27FE">
      <w:numFmt w:val="bullet"/>
      <w:lvlText w:val="-"/>
      <w:lvlJc w:val="left"/>
      <w:pPr>
        <w:ind w:left="1778" w:hanging="360"/>
      </w:pPr>
      <w:rPr>
        <w:rFonts w:ascii="Times New Roman" w:eastAsia="Times New Roman" w:hAnsi="Times New Roman" w:cs="Times New Roman" w:hint="default"/>
      </w:rPr>
    </w:lvl>
    <w:lvl w:ilvl="1" w:tplc="FFFFFFFF">
      <w:start w:val="1"/>
      <w:numFmt w:val="bullet"/>
      <w:lvlText w:val="o"/>
      <w:lvlJc w:val="left"/>
      <w:pPr>
        <w:ind w:left="2498" w:hanging="360"/>
      </w:pPr>
      <w:rPr>
        <w:rFonts w:ascii="Courier New" w:hAnsi="Courier New" w:cs="Courier New" w:hint="default"/>
      </w:rPr>
    </w:lvl>
    <w:lvl w:ilvl="2" w:tplc="FFFFFFFF">
      <w:start w:val="1"/>
      <w:numFmt w:val="bullet"/>
      <w:lvlText w:val=""/>
      <w:lvlJc w:val="left"/>
      <w:pPr>
        <w:ind w:left="3218" w:hanging="360"/>
      </w:pPr>
      <w:rPr>
        <w:rFonts w:ascii="Wingdings" w:hAnsi="Wingdings" w:hint="default"/>
      </w:rPr>
    </w:lvl>
    <w:lvl w:ilvl="3" w:tplc="FFFFFFFF">
      <w:start w:val="1"/>
      <w:numFmt w:val="bullet"/>
      <w:lvlText w:val=""/>
      <w:lvlJc w:val="left"/>
      <w:pPr>
        <w:ind w:left="3938" w:hanging="360"/>
      </w:pPr>
      <w:rPr>
        <w:rFonts w:ascii="Symbol" w:hAnsi="Symbol" w:hint="default"/>
      </w:rPr>
    </w:lvl>
    <w:lvl w:ilvl="4" w:tplc="FFFFFFFF">
      <w:start w:val="1"/>
      <w:numFmt w:val="bullet"/>
      <w:lvlText w:val="o"/>
      <w:lvlJc w:val="left"/>
      <w:pPr>
        <w:ind w:left="4658" w:hanging="360"/>
      </w:pPr>
      <w:rPr>
        <w:rFonts w:ascii="Courier New" w:hAnsi="Courier New" w:cs="Courier New" w:hint="default"/>
      </w:rPr>
    </w:lvl>
    <w:lvl w:ilvl="5" w:tplc="FFFFFFFF">
      <w:start w:val="1"/>
      <w:numFmt w:val="bullet"/>
      <w:lvlText w:val=""/>
      <w:lvlJc w:val="left"/>
      <w:pPr>
        <w:ind w:left="5378" w:hanging="360"/>
      </w:pPr>
      <w:rPr>
        <w:rFonts w:ascii="Wingdings" w:hAnsi="Wingdings" w:hint="default"/>
      </w:rPr>
    </w:lvl>
    <w:lvl w:ilvl="6" w:tplc="FFFFFFFF">
      <w:start w:val="1"/>
      <w:numFmt w:val="bullet"/>
      <w:lvlText w:val=""/>
      <w:lvlJc w:val="left"/>
      <w:pPr>
        <w:ind w:left="6098" w:hanging="360"/>
      </w:pPr>
      <w:rPr>
        <w:rFonts w:ascii="Symbol" w:hAnsi="Symbol" w:hint="default"/>
      </w:rPr>
    </w:lvl>
    <w:lvl w:ilvl="7" w:tplc="FFFFFFFF">
      <w:start w:val="1"/>
      <w:numFmt w:val="bullet"/>
      <w:lvlText w:val="o"/>
      <w:lvlJc w:val="left"/>
      <w:pPr>
        <w:ind w:left="6818" w:hanging="360"/>
      </w:pPr>
      <w:rPr>
        <w:rFonts w:ascii="Courier New" w:hAnsi="Courier New" w:cs="Courier New" w:hint="default"/>
      </w:rPr>
    </w:lvl>
    <w:lvl w:ilvl="8" w:tplc="FFFFFFFF">
      <w:start w:val="1"/>
      <w:numFmt w:val="bullet"/>
      <w:lvlText w:val=""/>
      <w:lvlJc w:val="left"/>
      <w:pPr>
        <w:ind w:left="7538" w:hanging="360"/>
      </w:pPr>
      <w:rPr>
        <w:rFonts w:ascii="Wingdings" w:hAnsi="Wingdings" w:hint="default"/>
      </w:rPr>
    </w:lvl>
  </w:abstractNum>
  <w:abstractNum w:abstractNumId="34" w15:restartNumberingAfterBreak="0">
    <w:nsid w:val="77FD6F75"/>
    <w:multiLevelType w:val="hybridMultilevel"/>
    <w:tmpl w:val="3C60B7B0"/>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5" w15:restartNumberingAfterBreak="0">
    <w:nsid w:val="7DA97F52"/>
    <w:multiLevelType w:val="hybridMultilevel"/>
    <w:tmpl w:val="63C869C0"/>
    <w:lvl w:ilvl="0" w:tplc="9CB2EBF4">
      <w:start w:val="1"/>
      <w:numFmt w:val="bullet"/>
      <w:lvlText w:val=""/>
      <w:lvlJc w:val="left"/>
      <w:pPr>
        <w:ind w:left="1854" w:hanging="360"/>
      </w:pPr>
      <w:rPr>
        <w:rFonts w:ascii="Wingdings" w:hAnsi="Wingdings" w:hint="default"/>
        <w:color w:val="auto"/>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16cid:durableId="872304926">
    <w:abstractNumId w:val="9"/>
  </w:num>
  <w:num w:numId="2" w16cid:durableId="9139813">
    <w:abstractNumId w:val="7"/>
  </w:num>
  <w:num w:numId="3" w16cid:durableId="1544901996">
    <w:abstractNumId w:val="6"/>
  </w:num>
  <w:num w:numId="4" w16cid:durableId="2067869444">
    <w:abstractNumId w:val="5"/>
  </w:num>
  <w:num w:numId="5" w16cid:durableId="629283963">
    <w:abstractNumId w:val="4"/>
  </w:num>
  <w:num w:numId="6" w16cid:durableId="1274248992">
    <w:abstractNumId w:val="8"/>
  </w:num>
  <w:num w:numId="7" w16cid:durableId="242106914">
    <w:abstractNumId w:val="3"/>
  </w:num>
  <w:num w:numId="8" w16cid:durableId="1554004024">
    <w:abstractNumId w:val="2"/>
  </w:num>
  <w:num w:numId="9" w16cid:durableId="1753163962">
    <w:abstractNumId w:val="1"/>
  </w:num>
  <w:num w:numId="10" w16cid:durableId="1533299674">
    <w:abstractNumId w:val="0"/>
  </w:num>
  <w:num w:numId="11" w16cid:durableId="1062216937">
    <w:abstractNumId w:val="13"/>
  </w:num>
  <w:num w:numId="12" w16cid:durableId="1832679262">
    <w:abstractNumId w:val="27"/>
  </w:num>
  <w:num w:numId="13" w16cid:durableId="902061795">
    <w:abstractNumId w:val="15"/>
  </w:num>
  <w:num w:numId="14" w16cid:durableId="1836993870">
    <w:abstractNumId w:val="25"/>
  </w:num>
  <w:num w:numId="15" w16cid:durableId="405884843">
    <w:abstractNumId w:val="19"/>
  </w:num>
  <w:num w:numId="16" w16cid:durableId="1571228512">
    <w:abstractNumId w:val="31"/>
  </w:num>
  <w:num w:numId="17" w16cid:durableId="1881016162">
    <w:abstractNumId w:val="24"/>
  </w:num>
  <w:num w:numId="18" w16cid:durableId="1558085107">
    <w:abstractNumId w:val="10"/>
  </w:num>
  <w:num w:numId="19" w16cid:durableId="503907210">
    <w:abstractNumId w:val="14"/>
  </w:num>
  <w:num w:numId="20" w16cid:durableId="1354723402">
    <w:abstractNumId w:val="17"/>
  </w:num>
  <w:num w:numId="21" w16cid:durableId="1427656124">
    <w:abstractNumId w:val="35"/>
  </w:num>
  <w:num w:numId="22" w16cid:durableId="1037925643">
    <w:abstractNumId w:val="30"/>
  </w:num>
  <w:num w:numId="23" w16cid:durableId="742021613">
    <w:abstractNumId w:val="16"/>
  </w:num>
  <w:num w:numId="24" w16cid:durableId="1257785213">
    <w:abstractNumId w:val="22"/>
  </w:num>
  <w:num w:numId="25" w16cid:durableId="488207724">
    <w:abstractNumId w:val="11"/>
  </w:num>
  <w:num w:numId="26" w16cid:durableId="1552417873">
    <w:abstractNumId w:val="12"/>
  </w:num>
  <w:num w:numId="27" w16cid:durableId="748188283">
    <w:abstractNumId w:val="18"/>
  </w:num>
  <w:num w:numId="28" w16cid:durableId="243690700">
    <w:abstractNumId w:val="33"/>
  </w:num>
  <w:num w:numId="29" w16cid:durableId="1001279428">
    <w:abstractNumId w:val="28"/>
  </w:num>
  <w:num w:numId="30" w16cid:durableId="599142506">
    <w:abstractNumId w:val="21"/>
  </w:num>
  <w:num w:numId="31" w16cid:durableId="410004298">
    <w:abstractNumId w:val="29"/>
  </w:num>
  <w:num w:numId="32" w16cid:durableId="350496746">
    <w:abstractNumId w:val="32"/>
  </w:num>
  <w:num w:numId="33" w16cid:durableId="1051079291">
    <w:abstractNumId w:val="23"/>
  </w:num>
  <w:num w:numId="34" w16cid:durableId="456067117">
    <w:abstractNumId w:val="26"/>
  </w:num>
  <w:num w:numId="35" w16cid:durableId="283004799">
    <w:abstractNumId w:val="20"/>
  </w:num>
  <w:num w:numId="36" w16cid:durableId="1348097572">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53E5"/>
    <w:rsid w:val="0000010B"/>
    <w:rsid w:val="00001481"/>
    <w:rsid w:val="00002A75"/>
    <w:rsid w:val="00007B05"/>
    <w:rsid w:val="00010098"/>
    <w:rsid w:val="000127CF"/>
    <w:rsid w:val="00013B6E"/>
    <w:rsid w:val="00014B55"/>
    <w:rsid w:val="00015D5A"/>
    <w:rsid w:val="00016598"/>
    <w:rsid w:val="000214D8"/>
    <w:rsid w:val="00023BD4"/>
    <w:rsid w:val="00024612"/>
    <w:rsid w:val="00024F7B"/>
    <w:rsid w:val="000251D0"/>
    <w:rsid w:val="00030A10"/>
    <w:rsid w:val="0003254F"/>
    <w:rsid w:val="00035429"/>
    <w:rsid w:val="000433CC"/>
    <w:rsid w:val="00043A40"/>
    <w:rsid w:val="00045910"/>
    <w:rsid w:val="00045B3F"/>
    <w:rsid w:val="00045F9B"/>
    <w:rsid w:val="00046934"/>
    <w:rsid w:val="00052939"/>
    <w:rsid w:val="000553E4"/>
    <w:rsid w:val="000606D4"/>
    <w:rsid w:val="00061D5D"/>
    <w:rsid w:val="000621BB"/>
    <w:rsid w:val="0006375C"/>
    <w:rsid w:val="000642B5"/>
    <w:rsid w:val="00065B1A"/>
    <w:rsid w:val="0006604A"/>
    <w:rsid w:val="00070034"/>
    <w:rsid w:val="00075BEA"/>
    <w:rsid w:val="00077020"/>
    <w:rsid w:val="0008180B"/>
    <w:rsid w:val="00083005"/>
    <w:rsid w:val="000834BC"/>
    <w:rsid w:val="000835DA"/>
    <w:rsid w:val="000848D6"/>
    <w:rsid w:val="00086237"/>
    <w:rsid w:val="00086524"/>
    <w:rsid w:val="0008688D"/>
    <w:rsid w:val="00093BB4"/>
    <w:rsid w:val="000955DA"/>
    <w:rsid w:val="00095C0F"/>
    <w:rsid w:val="000A0546"/>
    <w:rsid w:val="000A1C06"/>
    <w:rsid w:val="000A2268"/>
    <w:rsid w:val="000B3F1E"/>
    <w:rsid w:val="000C03B5"/>
    <w:rsid w:val="000C4F34"/>
    <w:rsid w:val="000D1E0F"/>
    <w:rsid w:val="000D368F"/>
    <w:rsid w:val="000D48EE"/>
    <w:rsid w:val="000D4E97"/>
    <w:rsid w:val="000D4ED3"/>
    <w:rsid w:val="000D7A46"/>
    <w:rsid w:val="000E19CC"/>
    <w:rsid w:val="000E1DFF"/>
    <w:rsid w:val="000E2AC7"/>
    <w:rsid w:val="000E4AD7"/>
    <w:rsid w:val="000E7D2A"/>
    <w:rsid w:val="000F1A35"/>
    <w:rsid w:val="000F70BA"/>
    <w:rsid w:val="0010392D"/>
    <w:rsid w:val="001048A8"/>
    <w:rsid w:val="00105F47"/>
    <w:rsid w:val="00107BB2"/>
    <w:rsid w:val="001120CC"/>
    <w:rsid w:val="001121F5"/>
    <w:rsid w:val="001139A6"/>
    <w:rsid w:val="00114627"/>
    <w:rsid w:val="0011493A"/>
    <w:rsid w:val="00117411"/>
    <w:rsid w:val="00117D37"/>
    <w:rsid w:val="00121F01"/>
    <w:rsid w:val="00122B2F"/>
    <w:rsid w:val="00122B75"/>
    <w:rsid w:val="001239D4"/>
    <w:rsid w:val="00125069"/>
    <w:rsid w:val="0013339F"/>
    <w:rsid w:val="00135251"/>
    <w:rsid w:val="00137087"/>
    <w:rsid w:val="00137476"/>
    <w:rsid w:val="001443F5"/>
    <w:rsid w:val="00144DA2"/>
    <w:rsid w:val="00145FE5"/>
    <w:rsid w:val="00150550"/>
    <w:rsid w:val="00153049"/>
    <w:rsid w:val="001531A5"/>
    <w:rsid w:val="001553B8"/>
    <w:rsid w:val="001566D0"/>
    <w:rsid w:val="001615C2"/>
    <w:rsid w:val="001645BD"/>
    <w:rsid w:val="00165DE3"/>
    <w:rsid w:val="0016670E"/>
    <w:rsid w:val="00167124"/>
    <w:rsid w:val="00184C51"/>
    <w:rsid w:val="001878DC"/>
    <w:rsid w:val="00190E25"/>
    <w:rsid w:val="00191159"/>
    <w:rsid w:val="001938FE"/>
    <w:rsid w:val="001944DB"/>
    <w:rsid w:val="0019565B"/>
    <w:rsid w:val="00196350"/>
    <w:rsid w:val="0019784F"/>
    <w:rsid w:val="001A13D4"/>
    <w:rsid w:val="001A5D67"/>
    <w:rsid w:val="001A7971"/>
    <w:rsid w:val="001B23ED"/>
    <w:rsid w:val="001B4073"/>
    <w:rsid w:val="001B5946"/>
    <w:rsid w:val="001B69E2"/>
    <w:rsid w:val="001B7071"/>
    <w:rsid w:val="001C621E"/>
    <w:rsid w:val="001C7177"/>
    <w:rsid w:val="001D1B54"/>
    <w:rsid w:val="001D29EA"/>
    <w:rsid w:val="001D2E61"/>
    <w:rsid w:val="001D5C82"/>
    <w:rsid w:val="001D61D9"/>
    <w:rsid w:val="001E0EBB"/>
    <w:rsid w:val="001E77E1"/>
    <w:rsid w:val="001F16D5"/>
    <w:rsid w:val="001F2331"/>
    <w:rsid w:val="001F38A8"/>
    <w:rsid w:val="001F5027"/>
    <w:rsid w:val="001F7DA4"/>
    <w:rsid w:val="00200E78"/>
    <w:rsid w:val="00201014"/>
    <w:rsid w:val="0020129D"/>
    <w:rsid w:val="00201768"/>
    <w:rsid w:val="0021010B"/>
    <w:rsid w:val="00210BE5"/>
    <w:rsid w:val="00214474"/>
    <w:rsid w:val="00222A36"/>
    <w:rsid w:val="002262DD"/>
    <w:rsid w:val="00231B70"/>
    <w:rsid w:val="002331BB"/>
    <w:rsid w:val="00237440"/>
    <w:rsid w:val="0024379D"/>
    <w:rsid w:val="00244A79"/>
    <w:rsid w:val="002450BA"/>
    <w:rsid w:val="00246415"/>
    <w:rsid w:val="00246EA8"/>
    <w:rsid w:val="002519D1"/>
    <w:rsid w:val="00253B54"/>
    <w:rsid w:val="00254700"/>
    <w:rsid w:val="002572E7"/>
    <w:rsid w:val="00257E69"/>
    <w:rsid w:val="00264E93"/>
    <w:rsid w:val="002722AE"/>
    <w:rsid w:val="002758A4"/>
    <w:rsid w:val="00280536"/>
    <w:rsid w:val="00281B80"/>
    <w:rsid w:val="00283E96"/>
    <w:rsid w:val="002873BB"/>
    <w:rsid w:val="00287DB2"/>
    <w:rsid w:val="0029050C"/>
    <w:rsid w:val="002912A5"/>
    <w:rsid w:val="00291FD3"/>
    <w:rsid w:val="0029224A"/>
    <w:rsid w:val="00292722"/>
    <w:rsid w:val="00295310"/>
    <w:rsid w:val="00297778"/>
    <w:rsid w:val="002A0FAB"/>
    <w:rsid w:val="002A4AE0"/>
    <w:rsid w:val="002A757F"/>
    <w:rsid w:val="002B15BE"/>
    <w:rsid w:val="002C0AF2"/>
    <w:rsid w:val="002C2610"/>
    <w:rsid w:val="002C562E"/>
    <w:rsid w:val="002C6DCB"/>
    <w:rsid w:val="002D3153"/>
    <w:rsid w:val="002D40D2"/>
    <w:rsid w:val="002D7B0F"/>
    <w:rsid w:val="002E0D7B"/>
    <w:rsid w:val="002E13E9"/>
    <w:rsid w:val="002E298C"/>
    <w:rsid w:val="002E4A74"/>
    <w:rsid w:val="002E504A"/>
    <w:rsid w:val="002E7EF7"/>
    <w:rsid w:val="002F2312"/>
    <w:rsid w:val="002F3C5B"/>
    <w:rsid w:val="002F50A4"/>
    <w:rsid w:val="002F64D6"/>
    <w:rsid w:val="002F7525"/>
    <w:rsid w:val="003010A9"/>
    <w:rsid w:val="0030259D"/>
    <w:rsid w:val="00304134"/>
    <w:rsid w:val="00305B76"/>
    <w:rsid w:val="00305F18"/>
    <w:rsid w:val="00311C67"/>
    <w:rsid w:val="00312D01"/>
    <w:rsid w:val="0031366C"/>
    <w:rsid w:val="00313E87"/>
    <w:rsid w:val="003144C2"/>
    <w:rsid w:val="00314878"/>
    <w:rsid w:val="003171AC"/>
    <w:rsid w:val="0032021A"/>
    <w:rsid w:val="0032069E"/>
    <w:rsid w:val="00322EDF"/>
    <w:rsid w:val="00323E57"/>
    <w:rsid w:val="00324989"/>
    <w:rsid w:val="00325BE4"/>
    <w:rsid w:val="0032795A"/>
    <w:rsid w:val="003312AF"/>
    <w:rsid w:val="003320DC"/>
    <w:rsid w:val="00335BC6"/>
    <w:rsid w:val="00340248"/>
    <w:rsid w:val="00344355"/>
    <w:rsid w:val="00346A59"/>
    <w:rsid w:val="0035145B"/>
    <w:rsid w:val="00353F19"/>
    <w:rsid w:val="00355260"/>
    <w:rsid w:val="00356FB6"/>
    <w:rsid w:val="0036474D"/>
    <w:rsid w:val="00365612"/>
    <w:rsid w:val="00371A62"/>
    <w:rsid w:val="003826E3"/>
    <w:rsid w:val="00384669"/>
    <w:rsid w:val="00384B0D"/>
    <w:rsid w:val="0038746D"/>
    <w:rsid w:val="00390BE4"/>
    <w:rsid w:val="00391A68"/>
    <w:rsid w:val="00392011"/>
    <w:rsid w:val="00397F5C"/>
    <w:rsid w:val="003A32DE"/>
    <w:rsid w:val="003A3C42"/>
    <w:rsid w:val="003A7216"/>
    <w:rsid w:val="003A786A"/>
    <w:rsid w:val="003B1090"/>
    <w:rsid w:val="003B1488"/>
    <w:rsid w:val="003B1766"/>
    <w:rsid w:val="003B2CC3"/>
    <w:rsid w:val="003B4004"/>
    <w:rsid w:val="003B6159"/>
    <w:rsid w:val="003C246F"/>
    <w:rsid w:val="003C27A7"/>
    <w:rsid w:val="003C49D6"/>
    <w:rsid w:val="003C532D"/>
    <w:rsid w:val="003C6E37"/>
    <w:rsid w:val="003C7DD2"/>
    <w:rsid w:val="003C7EC1"/>
    <w:rsid w:val="003D0FE7"/>
    <w:rsid w:val="003D2792"/>
    <w:rsid w:val="003E239B"/>
    <w:rsid w:val="003E4702"/>
    <w:rsid w:val="003E55DB"/>
    <w:rsid w:val="003E799E"/>
    <w:rsid w:val="003E7D0F"/>
    <w:rsid w:val="003F2135"/>
    <w:rsid w:val="003F46E4"/>
    <w:rsid w:val="003F7A5B"/>
    <w:rsid w:val="00401C60"/>
    <w:rsid w:val="004046C6"/>
    <w:rsid w:val="00404719"/>
    <w:rsid w:val="004110EB"/>
    <w:rsid w:val="00411810"/>
    <w:rsid w:val="00411A77"/>
    <w:rsid w:val="00411F82"/>
    <w:rsid w:val="004152A7"/>
    <w:rsid w:val="00420066"/>
    <w:rsid w:val="00427CA5"/>
    <w:rsid w:val="00431619"/>
    <w:rsid w:val="00434EA3"/>
    <w:rsid w:val="004368F1"/>
    <w:rsid w:val="00440176"/>
    <w:rsid w:val="00440646"/>
    <w:rsid w:val="00441598"/>
    <w:rsid w:val="0044250A"/>
    <w:rsid w:val="00444F17"/>
    <w:rsid w:val="00447586"/>
    <w:rsid w:val="00450DA8"/>
    <w:rsid w:val="00453319"/>
    <w:rsid w:val="0045387A"/>
    <w:rsid w:val="0045515F"/>
    <w:rsid w:val="004551CC"/>
    <w:rsid w:val="004557E3"/>
    <w:rsid w:val="00455E43"/>
    <w:rsid w:val="00460DDB"/>
    <w:rsid w:val="004636E5"/>
    <w:rsid w:val="00465F68"/>
    <w:rsid w:val="004672F7"/>
    <w:rsid w:val="00467F8E"/>
    <w:rsid w:val="004741F1"/>
    <w:rsid w:val="00481605"/>
    <w:rsid w:val="00484935"/>
    <w:rsid w:val="00487CD5"/>
    <w:rsid w:val="0049390A"/>
    <w:rsid w:val="00494CE2"/>
    <w:rsid w:val="004A0A7F"/>
    <w:rsid w:val="004A2B8A"/>
    <w:rsid w:val="004A3865"/>
    <w:rsid w:val="004A4FB0"/>
    <w:rsid w:val="004A513D"/>
    <w:rsid w:val="004A7BBA"/>
    <w:rsid w:val="004B01CA"/>
    <w:rsid w:val="004B0724"/>
    <w:rsid w:val="004B0D24"/>
    <w:rsid w:val="004B16D4"/>
    <w:rsid w:val="004B5C65"/>
    <w:rsid w:val="004B65B3"/>
    <w:rsid w:val="004B7195"/>
    <w:rsid w:val="004C0DC1"/>
    <w:rsid w:val="004C1B5F"/>
    <w:rsid w:val="004C3E30"/>
    <w:rsid w:val="004C6759"/>
    <w:rsid w:val="004C7412"/>
    <w:rsid w:val="004D0625"/>
    <w:rsid w:val="004D448F"/>
    <w:rsid w:val="004E1CA6"/>
    <w:rsid w:val="004E3D3C"/>
    <w:rsid w:val="004E4E25"/>
    <w:rsid w:val="004F0B83"/>
    <w:rsid w:val="004F0FC9"/>
    <w:rsid w:val="004F1728"/>
    <w:rsid w:val="004F3DDA"/>
    <w:rsid w:val="004F56A0"/>
    <w:rsid w:val="004F7D89"/>
    <w:rsid w:val="0050023D"/>
    <w:rsid w:val="00500369"/>
    <w:rsid w:val="00502E78"/>
    <w:rsid w:val="0050408E"/>
    <w:rsid w:val="005062C5"/>
    <w:rsid w:val="0050667D"/>
    <w:rsid w:val="005116AB"/>
    <w:rsid w:val="0051219D"/>
    <w:rsid w:val="005141CB"/>
    <w:rsid w:val="00514D17"/>
    <w:rsid w:val="0051511C"/>
    <w:rsid w:val="0051571C"/>
    <w:rsid w:val="00515F7A"/>
    <w:rsid w:val="00521FC8"/>
    <w:rsid w:val="005247EB"/>
    <w:rsid w:val="00524DB4"/>
    <w:rsid w:val="00524F8E"/>
    <w:rsid w:val="00526269"/>
    <w:rsid w:val="00526EF4"/>
    <w:rsid w:val="005276F4"/>
    <w:rsid w:val="0053254D"/>
    <w:rsid w:val="005327DC"/>
    <w:rsid w:val="00533862"/>
    <w:rsid w:val="00540D49"/>
    <w:rsid w:val="005419E7"/>
    <w:rsid w:val="005454D0"/>
    <w:rsid w:val="00550FC0"/>
    <w:rsid w:val="0055424F"/>
    <w:rsid w:val="005640BB"/>
    <w:rsid w:val="005660D0"/>
    <w:rsid w:val="005661D9"/>
    <w:rsid w:val="00566656"/>
    <w:rsid w:val="005671CF"/>
    <w:rsid w:val="005674E0"/>
    <w:rsid w:val="00571E8B"/>
    <w:rsid w:val="00575285"/>
    <w:rsid w:val="005769E5"/>
    <w:rsid w:val="00580BE5"/>
    <w:rsid w:val="00582ACB"/>
    <w:rsid w:val="00587CA3"/>
    <w:rsid w:val="00590240"/>
    <w:rsid w:val="005904D5"/>
    <w:rsid w:val="00591627"/>
    <w:rsid w:val="00591C29"/>
    <w:rsid w:val="00593F2B"/>
    <w:rsid w:val="00597D79"/>
    <w:rsid w:val="005A3943"/>
    <w:rsid w:val="005A4E28"/>
    <w:rsid w:val="005A6DB3"/>
    <w:rsid w:val="005A7886"/>
    <w:rsid w:val="005C1D49"/>
    <w:rsid w:val="005D1B78"/>
    <w:rsid w:val="005D2ECD"/>
    <w:rsid w:val="005D3DD1"/>
    <w:rsid w:val="005D4865"/>
    <w:rsid w:val="005D595E"/>
    <w:rsid w:val="005D7A05"/>
    <w:rsid w:val="005E3253"/>
    <w:rsid w:val="005E6F09"/>
    <w:rsid w:val="005F09B0"/>
    <w:rsid w:val="005F0BB6"/>
    <w:rsid w:val="005F4B09"/>
    <w:rsid w:val="005F4CBA"/>
    <w:rsid w:val="005F4E87"/>
    <w:rsid w:val="005F5BC8"/>
    <w:rsid w:val="005F69EE"/>
    <w:rsid w:val="005F703B"/>
    <w:rsid w:val="00600FAF"/>
    <w:rsid w:val="00601342"/>
    <w:rsid w:val="006025AD"/>
    <w:rsid w:val="006050CA"/>
    <w:rsid w:val="00610003"/>
    <w:rsid w:val="00611B0D"/>
    <w:rsid w:val="00611D0F"/>
    <w:rsid w:val="00611FFD"/>
    <w:rsid w:val="00612227"/>
    <w:rsid w:val="006126CF"/>
    <w:rsid w:val="00614BD3"/>
    <w:rsid w:val="006157A1"/>
    <w:rsid w:val="00616058"/>
    <w:rsid w:val="0062033F"/>
    <w:rsid w:val="00621C01"/>
    <w:rsid w:val="00621EB7"/>
    <w:rsid w:val="006228C0"/>
    <w:rsid w:val="0063260E"/>
    <w:rsid w:val="00633053"/>
    <w:rsid w:val="006356F9"/>
    <w:rsid w:val="00651689"/>
    <w:rsid w:val="00655336"/>
    <w:rsid w:val="00657209"/>
    <w:rsid w:val="00660196"/>
    <w:rsid w:val="00663B4A"/>
    <w:rsid w:val="006652E9"/>
    <w:rsid w:val="00670633"/>
    <w:rsid w:val="00670F91"/>
    <w:rsid w:val="00673549"/>
    <w:rsid w:val="0068152E"/>
    <w:rsid w:val="00681813"/>
    <w:rsid w:val="00682DF6"/>
    <w:rsid w:val="006836ED"/>
    <w:rsid w:val="006852FA"/>
    <w:rsid w:val="00685EC3"/>
    <w:rsid w:val="00687015"/>
    <w:rsid w:val="00687FED"/>
    <w:rsid w:val="0069434B"/>
    <w:rsid w:val="006A22F9"/>
    <w:rsid w:val="006A30A8"/>
    <w:rsid w:val="006A4CBC"/>
    <w:rsid w:val="006A4CC5"/>
    <w:rsid w:val="006A4F8B"/>
    <w:rsid w:val="006A6188"/>
    <w:rsid w:val="006A62C0"/>
    <w:rsid w:val="006B0D7B"/>
    <w:rsid w:val="006C34F2"/>
    <w:rsid w:val="006C38BD"/>
    <w:rsid w:val="006C3D74"/>
    <w:rsid w:val="006C437D"/>
    <w:rsid w:val="006C440C"/>
    <w:rsid w:val="006C5D29"/>
    <w:rsid w:val="006D1270"/>
    <w:rsid w:val="006D2429"/>
    <w:rsid w:val="006D42E0"/>
    <w:rsid w:val="006D52EA"/>
    <w:rsid w:val="006E04CC"/>
    <w:rsid w:val="006E0C52"/>
    <w:rsid w:val="006E11D6"/>
    <w:rsid w:val="006E70D1"/>
    <w:rsid w:val="006F0EC0"/>
    <w:rsid w:val="006F5B25"/>
    <w:rsid w:val="006F68FD"/>
    <w:rsid w:val="0070300A"/>
    <w:rsid w:val="00710A7E"/>
    <w:rsid w:val="0071105D"/>
    <w:rsid w:val="00712F62"/>
    <w:rsid w:val="00715802"/>
    <w:rsid w:val="0071707A"/>
    <w:rsid w:val="00717F37"/>
    <w:rsid w:val="00727048"/>
    <w:rsid w:val="00734C0F"/>
    <w:rsid w:val="00736980"/>
    <w:rsid w:val="00737BD3"/>
    <w:rsid w:val="00742066"/>
    <w:rsid w:val="00744451"/>
    <w:rsid w:val="00751DCB"/>
    <w:rsid w:val="00753A05"/>
    <w:rsid w:val="00754934"/>
    <w:rsid w:val="00754C76"/>
    <w:rsid w:val="007556F6"/>
    <w:rsid w:val="00755D11"/>
    <w:rsid w:val="00762566"/>
    <w:rsid w:val="00765395"/>
    <w:rsid w:val="007655AC"/>
    <w:rsid w:val="007670DD"/>
    <w:rsid w:val="0077038E"/>
    <w:rsid w:val="00771856"/>
    <w:rsid w:val="0077633A"/>
    <w:rsid w:val="00776651"/>
    <w:rsid w:val="00776769"/>
    <w:rsid w:val="00782B48"/>
    <w:rsid w:val="007870BF"/>
    <w:rsid w:val="00790A0E"/>
    <w:rsid w:val="0079427A"/>
    <w:rsid w:val="00794FA6"/>
    <w:rsid w:val="007A0921"/>
    <w:rsid w:val="007A343B"/>
    <w:rsid w:val="007A4FC6"/>
    <w:rsid w:val="007A535A"/>
    <w:rsid w:val="007B17CA"/>
    <w:rsid w:val="007B2147"/>
    <w:rsid w:val="007B502C"/>
    <w:rsid w:val="007C04A5"/>
    <w:rsid w:val="007C0E7F"/>
    <w:rsid w:val="007C5B24"/>
    <w:rsid w:val="007C764C"/>
    <w:rsid w:val="007D2516"/>
    <w:rsid w:val="007D2D52"/>
    <w:rsid w:val="007D4DF1"/>
    <w:rsid w:val="007D72A8"/>
    <w:rsid w:val="007D74E0"/>
    <w:rsid w:val="007F0E54"/>
    <w:rsid w:val="007F170F"/>
    <w:rsid w:val="007F287B"/>
    <w:rsid w:val="007F361F"/>
    <w:rsid w:val="007F3B4F"/>
    <w:rsid w:val="007F72C1"/>
    <w:rsid w:val="007F7534"/>
    <w:rsid w:val="0080274A"/>
    <w:rsid w:val="0080421F"/>
    <w:rsid w:val="0080454F"/>
    <w:rsid w:val="0080608C"/>
    <w:rsid w:val="008076BB"/>
    <w:rsid w:val="008101C8"/>
    <w:rsid w:val="0081354A"/>
    <w:rsid w:val="008143EE"/>
    <w:rsid w:val="008157BC"/>
    <w:rsid w:val="00815B99"/>
    <w:rsid w:val="008166E4"/>
    <w:rsid w:val="008229BC"/>
    <w:rsid w:val="00824621"/>
    <w:rsid w:val="00833388"/>
    <w:rsid w:val="00834123"/>
    <w:rsid w:val="00834344"/>
    <w:rsid w:val="00835667"/>
    <w:rsid w:val="0083779D"/>
    <w:rsid w:val="008403D2"/>
    <w:rsid w:val="00840847"/>
    <w:rsid w:val="00840CDA"/>
    <w:rsid w:val="00843BC3"/>
    <w:rsid w:val="00846D8F"/>
    <w:rsid w:val="008473CD"/>
    <w:rsid w:val="00855274"/>
    <w:rsid w:val="008553CF"/>
    <w:rsid w:val="008557D7"/>
    <w:rsid w:val="00856301"/>
    <w:rsid w:val="00856A84"/>
    <w:rsid w:val="00857C73"/>
    <w:rsid w:val="00860AD0"/>
    <w:rsid w:val="00860B62"/>
    <w:rsid w:val="00860E34"/>
    <w:rsid w:val="00863261"/>
    <w:rsid w:val="00864996"/>
    <w:rsid w:val="00866262"/>
    <w:rsid w:val="00867E92"/>
    <w:rsid w:val="0087242F"/>
    <w:rsid w:val="00873EE6"/>
    <w:rsid w:val="008805E4"/>
    <w:rsid w:val="008835C0"/>
    <w:rsid w:val="0088375C"/>
    <w:rsid w:val="0088478E"/>
    <w:rsid w:val="00884EFE"/>
    <w:rsid w:val="008855A4"/>
    <w:rsid w:val="00891706"/>
    <w:rsid w:val="0089257E"/>
    <w:rsid w:val="00892776"/>
    <w:rsid w:val="00892A65"/>
    <w:rsid w:val="0089488A"/>
    <w:rsid w:val="00896C44"/>
    <w:rsid w:val="0089796B"/>
    <w:rsid w:val="008A5051"/>
    <w:rsid w:val="008A6925"/>
    <w:rsid w:val="008A7512"/>
    <w:rsid w:val="008A7ACE"/>
    <w:rsid w:val="008B0B58"/>
    <w:rsid w:val="008B7854"/>
    <w:rsid w:val="008B7BB1"/>
    <w:rsid w:val="008C2AFB"/>
    <w:rsid w:val="008D17D4"/>
    <w:rsid w:val="008D39BC"/>
    <w:rsid w:val="008E0F51"/>
    <w:rsid w:val="008E45B7"/>
    <w:rsid w:val="008F0935"/>
    <w:rsid w:val="008F0C7D"/>
    <w:rsid w:val="008F1AAD"/>
    <w:rsid w:val="008F22FD"/>
    <w:rsid w:val="008F4453"/>
    <w:rsid w:val="008F79E3"/>
    <w:rsid w:val="00900473"/>
    <w:rsid w:val="00900B0B"/>
    <w:rsid w:val="0090314D"/>
    <w:rsid w:val="0090650B"/>
    <w:rsid w:val="009104D1"/>
    <w:rsid w:val="00911DB3"/>
    <w:rsid w:val="00912153"/>
    <w:rsid w:val="00912D59"/>
    <w:rsid w:val="00912DA1"/>
    <w:rsid w:val="00913F3E"/>
    <w:rsid w:val="00914EC8"/>
    <w:rsid w:val="009154C9"/>
    <w:rsid w:val="00916B52"/>
    <w:rsid w:val="00916C00"/>
    <w:rsid w:val="009175A0"/>
    <w:rsid w:val="00921860"/>
    <w:rsid w:val="00923607"/>
    <w:rsid w:val="00926815"/>
    <w:rsid w:val="009317D7"/>
    <w:rsid w:val="0093673D"/>
    <w:rsid w:val="0094267D"/>
    <w:rsid w:val="00942A08"/>
    <w:rsid w:val="00950CB9"/>
    <w:rsid w:val="009565BA"/>
    <w:rsid w:val="00960C64"/>
    <w:rsid w:val="009610FE"/>
    <w:rsid w:val="009613B2"/>
    <w:rsid w:val="0096409A"/>
    <w:rsid w:val="00965045"/>
    <w:rsid w:val="00965B88"/>
    <w:rsid w:val="0096600B"/>
    <w:rsid w:val="00966E37"/>
    <w:rsid w:val="00967C53"/>
    <w:rsid w:val="009702E3"/>
    <w:rsid w:val="00970454"/>
    <w:rsid w:val="00980FFD"/>
    <w:rsid w:val="009830D5"/>
    <w:rsid w:val="009846D7"/>
    <w:rsid w:val="00984DA1"/>
    <w:rsid w:val="00987E24"/>
    <w:rsid w:val="00990C8E"/>
    <w:rsid w:val="0099325E"/>
    <w:rsid w:val="009969BD"/>
    <w:rsid w:val="00997AE8"/>
    <w:rsid w:val="009A0F16"/>
    <w:rsid w:val="009A123D"/>
    <w:rsid w:val="009A1709"/>
    <w:rsid w:val="009A1FF3"/>
    <w:rsid w:val="009A474A"/>
    <w:rsid w:val="009A677E"/>
    <w:rsid w:val="009B0347"/>
    <w:rsid w:val="009B4BA1"/>
    <w:rsid w:val="009C02AC"/>
    <w:rsid w:val="009C1E40"/>
    <w:rsid w:val="009C2230"/>
    <w:rsid w:val="009C3076"/>
    <w:rsid w:val="009C405B"/>
    <w:rsid w:val="009C48BD"/>
    <w:rsid w:val="009D11B0"/>
    <w:rsid w:val="009D264C"/>
    <w:rsid w:val="009D31EF"/>
    <w:rsid w:val="009D3426"/>
    <w:rsid w:val="009D7645"/>
    <w:rsid w:val="009E1DBF"/>
    <w:rsid w:val="009E47DF"/>
    <w:rsid w:val="009E7AE0"/>
    <w:rsid w:val="009F0EFE"/>
    <w:rsid w:val="009F3156"/>
    <w:rsid w:val="00A016F1"/>
    <w:rsid w:val="00A14CE9"/>
    <w:rsid w:val="00A160A7"/>
    <w:rsid w:val="00A205A2"/>
    <w:rsid w:val="00A212EA"/>
    <w:rsid w:val="00A2174C"/>
    <w:rsid w:val="00A2181B"/>
    <w:rsid w:val="00A2289B"/>
    <w:rsid w:val="00A22E17"/>
    <w:rsid w:val="00A23BA4"/>
    <w:rsid w:val="00A279D8"/>
    <w:rsid w:val="00A303F0"/>
    <w:rsid w:val="00A3055B"/>
    <w:rsid w:val="00A31BDF"/>
    <w:rsid w:val="00A32178"/>
    <w:rsid w:val="00A336D6"/>
    <w:rsid w:val="00A33707"/>
    <w:rsid w:val="00A351A8"/>
    <w:rsid w:val="00A40A2D"/>
    <w:rsid w:val="00A41322"/>
    <w:rsid w:val="00A413D2"/>
    <w:rsid w:val="00A42CCE"/>
    <w:rsid w:val="00A43079"/>
    <w:rsid w:val="00A43F18"/>
    <w:rsid w:val="00A46E5A"/>
    <w:rsid w:val="00A46E62"/>
    <w:rsid w:val="00A53779"/>
    <w:rsid w:val="00A55018"/>
    <w:rsid w:val="00A57914"/>
    <w:rsid w:val="00A579D0"/>
    <w:rsid w:val="00A63A54"/>
    <w:rsid w:val="00A65176"/>
    <w:rsid w:val="00A70D20"/>
    <w:rsid w:val="00A721D4"/>
    <w:rsid w:val="00A722DF"/>
    <w:rsid w:val="00A72E82"/>
    <w:rsid w:val="00A75040"/>
    <w:rsid w:val="00A764C8"/>
    <w:rsid w:val="00A77C95"/>
    <w:rsid w:val="00A80B0F"/>
    <w:rsid w:val="00A82060"/>
    <w:rsid w:val="00A93B97"/>
    <w:rsid w:val="00A94492"/>
    <w:rsid w:val="00A957C9"/>
    <w:rsid w:val="00A95B06"/>
    <w:rsid w:val="00A970A8"/>
    <w:rsid w:val="00A971D1"/>
    <w:rsid w:val="00AA1D15"/>
    <w:rsid w:val="00AA463A"/>
    <w:rsid w:val="00AA55B4"/>
    <w:rsid w:val="00AA5EB1"/>
    <w:rsid w:val="00AB0320"/>
    <w:rsid w:val="00AB0737"/>
    <w:rsid w:val="00AB361D"/>
    <w:rsid w:val="00AB48F8"/>
    <w:rsid w:val="00AB506A"/>
    <w:rsid w:val="00AB6B98"/>
    <w:rsid w:val="00AC05B0"/>
    <w:rsid w:val="00AC567C"/>
    <w:rsid w:val="00AC6874"/>
    <w:rsid w:val="00AC717B"/>
    <w:rsid w:val="00AD0503"/>
    <w:rsid w:val="00AD0E01"/>
    <w:rsid w:val="00AD4CFC"/>
    <w:rsid w:val="00AD5099"/>
    <w:rsid w:val="00AD7283"/>
    <w:rsid w:val="00AD7D93"/>
    <w:rsid w:val="00AE2B4A"/>
    <w:rsid w:val="00AE6C14"/>
    <w:rsid w:val="00AE72E1"/>
    <w:rsid w:val="00AF15FA"/>
    <w:rsid w:val="00AF4221"/>
    <w:rsid w:val="00AF7248"/>
    <w:rsid w:val="00AF7F1F"/>
    <w:rsid w:val="00B027EC"/>
    <w:rsid w:val="00B03688"/>
    <w:rsid w:val="00B046AC"/>
    <w:rsid w:val="00B05E5E"/>
    <w:rsid w:val="00B074A3"/>
    <w:rsid w:val="00B11F41"/>
    <w:rsid w:val="00B12E9D"/>
    <w:rsid w:val="00B16E81"/>
    <w:rsid w:val="00B2261B"/>
    <w:rsid w:val="00B229CA"/>
    <w:rsid w:val="00B318CF"/>
    <w:rsid w:val="00B340B8"/>
    <w:rsid w:val="00B35A01"/>
    <w:rsid w:val="00B36DB9"/>
    <w:rsid w:val="00B42B5E"/>
    <w:rsid w:val="00B46CE8"/>
    <w:rsid w:val="00B50488"/>
    <w:rsid w:val="00B53DDC"/>
    <w:rsid w:val="00B540D8"/>
    <w:rsid w:val="00B54D27"/>
    <w:rsid w:val="00B551C8"/>
    <w:rsid w:val="00B5592A"/>
    <w:rsid w:val="00B56F0E"/>
    <w:rsid w:val="00B62E92"/>
    <w:rsid w:val="00B6362C"/>
    <w:rsid w:val="00B63B9D"/>
    <w:rsid w:val="00B707D1"/>
    <w:rsid w:val="00B71005"/>
    <w:rsid w:val="00B77A69"/>
    <w:rsid w:val="00B77FC9"/>
    <w:rsid w:val="00B800DE"/>
    <w:rsid w:val="00B80452"/>
    <w:rsid w:val="00B82ADD"/>
    <w:rsid w:val="00B83812"/>
    <w:rsid w:val="00B84622"/>
    <w:rsid w:val="00B84A0F"/>
    <w:rsid w:val="00B872BE"/>
    <w:rsid w:val="00B909B0"/>
    <w:rsid w:val="00B91814"/>
    <w:rsid w:val="00B91BBC"/>
    <w:rsid w:val="00B91FC4"/>
    <w:rsid w:val="00B95574"/>
    <w:rsid w:val="00BA1A03"/>
    <w:rsid w:val="00BA1AB0"/>
    <w:rsid w:val="00BA2728"/>
    <w:rsid w:val="00BA3E4D"/>
    <w:rsid w:val="00BA3FA5"/>
    <w:rsid w:val="00BA6ABA"/>
    <w:rsid w:val="00BB048C"/>
    <w:rsid w:val="00BB6B84"/>
    <w:rsid w:val="00BC0401"/>
    <w:rsid w:val="00BC1793"/>
    <w:rsid w:val="00BC1A94"/>
    <w:rsid w:val="00BC3AA6"/>
    <w:rsid w:val="00BC3B0D"/>
    <w:rsid w:val="00BC3C92"/>
    <w:rsid w:val="00BC4A37"/>
    <w:rsid w:val="00BD08D1"/>
    <w:rsid w:val="00BD1006"/>
    <w:rsid w:val="00BD13CC"/>
    <w:rsid w:val="00BD53D6"/>
    <w:rsid w:val="00BD62E4"/>
    <w:rsid w:val="00BD6B67"/>
    <w:rsid w:val="00BD6E41"/>
    <w:rsid w:val="00BE1798"/>
    <w:rsid w:val="00BE2392"/>
    <w:rsid w:val="00BE602C"/>
    <w:rsid w:val="00BE6C76"/>
    <w:rsid w:val="00BE7EE6"/>
    <w:rsid w:val="00BF0A21"/>
    <w:rsid w:val="00BF184A"/>
    <w:rsid w:val="00BF31B4"/>
    <w:rsid w:val="00BF3AA9"/>
    <w:rsid w:val="00C018DA"/>
    <w:rsid w:val="00C01B39"/>
    <w:rsid w:val="00C023F6"/>
    <w:rsid w:val="00C02AC8"/>
    <w:rsid w:val="00C03431"/>
    <w:rsid w:val="00C06D61"/>
    <w:rsid w:val="00C101D4"/>
    <w:rsid w:val="00C1063C"/>
    <w:rsid w:val="00C112F1"/>
    <w:rsid w:val="00C113DD"/>
    <w:rsid w:val="00C12597"/>
    <w:rsid w:val="00C1277C"/>
    <w:rsid w:val="00C15FAE"/>
    <w:rsid w:val="00C17405"/>
    <w:rsid w:val="00C2271B"/>
    <w:rsid w:val="00C234FB"/>
    <w:rsid w:val="00C24564"/>
    <w:rsid w:val="00C26A64"/>
    <w:rsid w:val="00C30DA1"/>
    <w:rsid w:val="00C30F1A"/>
    <w:rsid w:val="00C32826"/>
    <w:rsid w:val="00C32DBC"/>
    <w:rsid w:val="00C35E3B"/>
    <w:rsid w:val="00C366BB"/>
    <w:rsid w:val="00C372DB"/>
    <w:rsid w:val="00C4078E"/>
    <w:rsid w:val="00C43F9B"/>
    <w:rsid w:val="00C44795"/>
    <w:rsid w:val="00C448FC"/>
    <w:rsid w:val="00C45A70"/>
    <w:rsid w:val="00C4640A"/>
    <w:rsid w:val="00C47A49"/>
    <w:rsid w:val="00C51874"/>
    <w:rsid w:val="00C6212B"/>
    <w:rsid w:val="00C63429"/>
    <w:rsid w:val="00C63AC2"/>
    <w:rsid w:val="00C64F7C"/>
    <w:rsid w:val="00C72D67"/>
    <w:rsid w:val="00C8023F"/>
    <w:rsid w:val="00C814E7"/>
    <w:rsid w:val="00C8206D"/>
    <w:rsid w:val="00C8212B"/>
    <w:rsid w:val="00C839FD"/>
    <w:rsid w:val="00C85640"/>
    <w:rsid w:val="00C87E47"/>
    <w:rsid w:val="00C916C0"/>
    <w:rsid w:val="00C93E29"/>
    <w:rsid w:val="00C94359"/>
    <w:rsid w:val="00C96B75"/>
    <w:rsid w:val="00C974F6"/>
    <w:rsid w:val="00C97540"/>
    <w:rsid w:val="00C97EEB"/>
    <w:rsid w:val="00CA05AB"/>
    <w:rsid w:val="00CA0E44"/>
    <w:rsid w:val="00CA2995"/>
    <w:rsid w:val="00CA3725"/>
    <w:rsid w:val="00CA68D3"/>
    <w:rsid w:val="00CB4A11"/>
    <w:rsid w:val="00CB4DB3"/>
    <w:rsid w:val="00CB4EE7"/>
    <w:rsid w:val="00CB5530"/>
    <w:rsid w:val="00CC2E49"/>
    <w:rsid w:val="00CC32E1"/>
    <w:rsid w:val="00CC3BAD"/>
    <w:rsid w:val="00CC631D"/>
    <w:rsid w:val="00CC7BF8"/>
    <w:rsid w:val="00CD2460"/>
    <w:rsid w:val="00CD4A2F"/>
    <w:rsid w:val="00CD4D45"/>
    <w:rsid w:val="00CE17A4"/>
    <w:rsid w:val="00CE20E8"/>
    <w:rsid w:val="00CE3C12"/>
    <w:rsid w:val="00CE6CE9"/>
    <w:rsid w:val="00CE6E2B"/>
    <w:rsid w:val="00CF3972"/>
    <w:rsid w:val="00D018A9"/>
    <w:rsid w:val="00D04362"/>
    <w:rsid w:val="00D04A0E"/>
    <w:rsid w:val="00D054DC"/>
    <w:rsid w:val="00D10E14"/>
    <w:rsid w:val="00D122B2"/>
    <w:rsid w:val="00D14F80"/>
    <w:rsid w:val="00D15C4C"/>
    <w:rsid w:val="00D21E34"/>
    <w:rsid w:val="00D26009"/>
    <w:rsid w:val="00D26047"/>
    <w:rsid w:val="00D30B6E"/>
    <w:rsid w:val="00D37DE4"/>
    <w:rsid w:val="00D40751"/>
    <w:rsid w:val="00D429D6"/>
    <w:rsid w:val="00D4485A"/>
    <w:rsid w:val="00D54EA7"/>
    <w:rsid w:val="00D5709B"/>
    <w:rsid w:val="00D618CE"/>
    <w:rsid w:val="00D65933"/>
    <w:rsid w:val="00D67624"/>
    <w:rsid w:val="00D74DB9"/>
    <w:rsid w:val="00D775E6"/>
    <w:rsid w:val="00D77943"/>
    <w:rsid w:val="00D80A17"/>
    <w:rsid w:val="00D813A8"/>
    <w:rsid w:val="00D868BB"/>
    <w:rsid w:val="00D91BA5"/>
    <w:rsid w:val="00D945B6"/>
    <w:rsid w:val="00D9762C"/>
    <w:rsid w:val="00DA1A09"/>
    <w:rsid w:val="00DA464B"/>
    <w:rsid w:val="00DA55E6"/>
    <w:rsid w:val="00DA71A4"/>
    <w:rsid w:val="00DB3BA0"/>
    <w:rsid w:val="00DB5ADB"/>
    <w:rsid w:val="00DB6810"/>
    <w:rsid w:val="00DB71A5"/>
    <w:rsid w:val="00DB72E1"/>
    <w:rsid w:val="00DB73FB"/>
    <w:rsid w:val="00DC3BE1"/>
    <w:rsid w:val="00DC47DF"/>
    <w:rsid w:val="00DD039D"/>
    <w:rsid w:val="00DD3D35"/>
    <w:rsid w:val="00DE20E2"/>
    <w:rsid w:val="00DE34DB"/>
    <w:rsid w:val="00DE397C"/>
    <w:rsid w:val="00DE60B6"/>
    <w:rsid w:val="00DF2A23"/>
    <w:rsid w:val="00DF3ACB"/>
    <w:rsid w:val="00DF4669"/>
    <w:rsid w:val="00DF5E68"/>
    <w:rsid w:val="00DF7284"/>
    <w:rsid w:val="00E00422"/>
    <w:rsid w:val="00E01B14"/>
    <w:rsid w:val="00E0233E"/>
    <w:rsid w:val="00E046E7"/>
    <w:rsid w:val="00E050A1"/>
    <w:rsid w:val="00E0749E"/>
    <w:rsid w:val="00E0770F"/>
    <w:rsid w:val="00E113A5"/>
    <w:rsid w:val="00E12B6D"/>
    <w:rsid w:val="00E15FED"/>
    <w:rsid w:val="00E173ED"/>
    <w:rsid w:val="00E2130A"/>
    <w:rsid w:val="00E260A9"/>
    <w:rsid w:val="00E31B77"/>
    <w:rsid w:val="00E3240F"/>
    <w:rsid w:val="00E3295C"/>
    <w:rsid w:val="00E336B8"/>
    <w:rsid w:val="00E37708"/>
    <w:rsid w:val="00E40196"/>
    <w:rsid w:val="00E43607"/>
    <w:rsid w:val="00E436BB"/>
    <w:rsid w:val="00E43869"/>
    <w:rsid w:val="00E53110"/>
    <w:rsid w:val="00E638DE"/>
    <w:rsid w:val="00E63DD0"/>
    <w:rsid w:val="00E65117"/>
    <w:rsid w:val="00E676D0"/>
    <w:rsid w:val="00E73381"/>
    <w:rsid w:val="00E733B7"/>
    <w:rsid w:val="00E73E5F"/>
    <w:rsid w:val="00E7425A"/>
    <w:rsid w:val="00E74B17"/>
    <w:rsid w:val="00E77FA1"/>
    <w:rsid w:val="00E823C9"/>
    <w:rsid w:val="00E82C20"/>
    <w:rsid w:val="00E85902"/>
    <w:rsid w:val="00E91F0C"/>
    <w:rsid w:val="00E92031"/>
    <w:rsid w:val="00E9418B"/>
    <w:rsid w:val="00E9732E"/>
    <w:rsid w:val="00EA07D6"/>
    <w:rsid w:val="00EA2BEE"/>
    <w:rsid w:val="00EA7C8F"/>
    <w:rsid w:val="00EB63CA"/>
    <w:rsid w:val="00EB7B15"/>
    <w:rsid w:val="00EC0689"/>
    <w:rsid w:val="00EC2552"/>
    <w:rsid w:val="00EC2AFF"/>
    <w:rsid w:val="00EC309C"/>
    <w:rsid w:val="00EC3CF9"/>
    <w:rsid w:val="00EC7408"/>
    <w:rsid w:val="00EC761B"/>
    <w:rsid w:val="00ED0665"/>
    <w:rsid w:val="00ED1DEC"/>
    <w:rsid w:val="00ED35B9"/>
    <w:rsid w:val="00ED4C74"/>
    <w:rsid w:val="00ED6A31"/>
    <w:rsid w:val="00ED6C3C"/>
    <w:rsid w:val="00ED6D62"/>
    <w:rsid w:val="00EE1F5B"/>
    <w:rsid w:val="00EE3580"/>
    <w:rsid w:val="00EF1D46"/>
    <w:rsid w:val="00EF37EF"/>
    <w:rsid w:val="00EF469B"/>
    <w:rsid w:val="00EF4D02"/>
    <w:rsid w:val="00EF60EC"/>
    <w:rsid w:val="00F04EE7"/>
    <w:rsid w:val="00F056DA"/>
    <w:rsid w:val="00F0663E"/>
    <w:rsid w:val="00F12826"/>
    <w:rsid w:val="00F128A2"/>
    <w:rsid w:val="00F152D3"/>
    <w:rsid w:val="00F22C65"/>
    <w:rsid w:val="00F23E0C"/>
    <w:rsid w:val="00F2460A"/>
    <w:rsid w:val="00F25176"/>
    <w:rsid w:val="00F253FF"/>
    <w:rsid w:val="00F25DA6"/>
    <w:rsid w:val="00F26026"/>
    <w:rsid w:val="00F26DF3"/>
    <w:rsid w:val="00F27B99"/>
    <w:rsid w:val="00F41715"/>
    <w:rsid w:val="00F46A38"/>
    <w:rsid w:val="00F51BBF"/>
    <w:rsid w:val="00F5249C"/>
    <w:rsid w:val="00F60819"/>
    <w:rsid w:val="00F60EA9"/>
    <w:rsid w:val="00F644FA"/>
    <w:rsid w:val="00F64C0A"/>
    <w:rsid w:val="00F6693B"/>
    <w:rsid w:val="00F724AD"/>
    <w:rsid w:val="00F753E5"/>
    <w:rsid w:val="00F84C5C"/>
    <w:rsid w:val="00F924D1"/>
    <w:rsid w:val="00F952EF"/>
    <w:rsid w:val="00F959C0"/>
    <w:rsid w:val="00F96620"/>
    <w:rsid w:val="00F96729"/>
    <w:rsid w:val="00F975C9"/>
    <w:rsid w:val="00FA6AF6"/>
    <w:rsid w:val="00FA7889"/>
    <w:rsid w:val="00FA7B72"/>
    <w:rsid w:val="00FA7CA1"/>
    <w:rsid w:val="00FB21D5"/>
    <w:rsid w:val="00FB2609"/>
    <w:rsid w:val="00FB3AA8"/>
    <w:rsid w:val="00FB4F80"/>
    <w:rsid w:val="00FC02AC"/>
    <w:rsid w:val="00FC1FDD"/>
    <w:rsid w:val="00FC5B74"/>
    <w:rsid w:val="00FC5D9F"/>
    <w:rsid w:val="00FC65C2"/>
    <w:rsid w:val="00FC7324"/>
    <w:rsid w:val="00FC76A2"/>
    <w:rsid w:val="00FD0070"/>
    <w:rsid w:val="00FD0AAC"/>
    <w:rsid w:val="00FD4569"/>
    <w:rsid w:val="00FD654C"/>
    <w:rsid w:val="00FE388C"/>
    <w:rsid w:val="00FE7A22"/>
    <w:rsid w:val="00FF16CA"/>
    <w:rsid w:val="0117A2AB"/>
    <w:rsid w:val="026088E3"/>
    <w:rsid w:val="0562883A"/>
    <w:rsid w:val="065E7F00"/>
    <w:rsid w:val="090F255F"/>
    <w:rsid w:val="0A17B2FC"/>
    <w:rsid w:val="0A83AE04"/>
    <w:rsid w:val="0AFC9DD6"/>
    <w:rsid w:val="0B2959FF"/>
    <w:rsid w:val="0FD0D8D4"/>
    <w:rsid w:val="12729CA3"/>
    <w:rsid w:val="14C751AF"/>
    <w:rsid w:val="17DA71AE"/>
    <w:rsid w:val="188A0085"/>
    <w:rsid w:val="18FA6B47"/>
    <w:rsid w:val="1A8E34BE"/>
    <w:rsid w:val="1AA6F352"/>
    <w:rsid w:val="1AD4B464"/>
    <w:rsid w:val="1B89483A"/>
    <w:rsid w:val="1CB31042"/>
    <w:rsid w:val="1DDE9414"/>
    <w:rsid w:val="1ED48F97"/>
    <w:rsid w:val="201155D5"/>
    <w:rsid w:val="249F1382"/>
    <w:rsid w:val="27DD2B5F"/>
    <w:rsid w:val="29349C49"/>
    <w:rsid w:val="295BAC66"/>
    <w:rsid w:val="2A99DC16"/>
    <w:rsid w:val="2AFF8F8F"/>
    <w:rsid w:val="2C2727B4"/>
    <w:rsid w:val="2C4FADCF"/>
    <w:rsid w:val="2E087646"/>
    <w:rsid w:val="2F1A1DC1"/>
    <w:rsid w:val="30F8F632"/>
    <w:rsid w:val="31404D2D"/>
    <w:rsid w:val="31FBD542"/>
    <w:rsid w:val="33637334"/>
    <w:rsid w:val="350141CD"/>
    <w:rsid w:val="35E1497F"/>
    <w:rsid w:val="37DD23AB"/>
    <w:rsid w:val="38283665"/>
    <w:rsid w:val="3911F1C4"/>
    <w:rsid w:val="3955F178"/>
    <w:rsid w:val="3A0679E1"/>
    <w:rsid w:val="3AE1F371"/>
    <w:rsid w:val="3D995771"/>
    <w:rsid w:val="3DD97416"/>
    <w:rsid w:val="3DE63410"/>
    <w:rsid w:val="3F675C64"/>
    <w:rsid w:val="4026F992"/>
    <w:rsid w:val="40744CB9"/>
    <w:rsid w:val="4268D775"/>
    <w:rsid w:val="478E3782"/>
    <w:rsid w:val="47CE9464"/>
    <w:rsid w:val="47D7DACD"/>
    <w:rsid w:val="480DC21D"/>
    <w:rsid w:val="4A8216E0"/>
    <w:rsid w:val="4BFEFD6C"/>
    <w:rsid w:val="4C1D7170"/>
    <w:rsid w:val="4C3C335B"/>
    <w:rsid w:val="4C6254BC"/>
    <w:rsid w:val="4C75FC01"/>
    <w:rsid w:val="4D97B14E"/>
    <w:rsid w:val="504E2993"/>
    <w:rsid w:val="525D0202"/>
    <w:rsid w:val="536ADC5F"/>
    <w:rsid w:val="53DE2A56"/>
    <w:rsid w:val="549721F0"/>
    <w:rsid w:val="54B9598F"/>
    <w:rsid w:val="562C473E"/>
    <w:rsid w:val="57A96D4A"/>
    <w:rsid w:val="57C8C097"/>
    <w:rsid w:val="58C72B68"/>
    <w:rsid w:val="59C39E99"/>
    <w:rsid w:val="5ECF0E12"/>
    <w:rsid w:val="5EF8E4D2"/>
    <w:rsid w:val="601F304A"/>
    <w:rsid w:val="60E6FB0B"/>
    <w:rsid w:val="620C1BCB"/>
    <w:rsid w:val="6276365E"/>
    <w:rsid w:val="62AF658A"/>
    <w:rsid w:val="62DA79C9"/>
    <w:rsid w:val="6474C31C"/>
    <w:rsid w:val="6BFD1944"/>
    <w:rsid w:val="6C593465"/>
    <w:rsid w:val="6D29ED28"/>
    <w:rsid w:val="6E027D05"/>
    <w:rsid w:val="6EB72BA4"/>
    <w:rsid w:val="6FDAC835"/>
    <w:rsid w:val="6FFA4144"/>
    <w:rsid w:val="70F03F7B"/>
    <w:rsid w:val="71944045"/>
    <w:rsid w:val="76418DC0"/>
    <w:rsid w:val="781D6923"/>
    <w:rsid w:val="792C8CE8"/>
    <w:rsid w:val="794FD8DF"/>
    <w:rsid w:val="7C95DB99"/>
    <w:rsid w:val="7D81F480"/>
    <w:rsid w:val="7E8C5C4E"/>
    <w:rsid w:val="7EE4CE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9BC571"/>
  <w15:docId w15:val="{62140DFE-9567-4308-83AD-0BF41A85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6B67"/>
    <w:rPr>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sz w:val="28"/>
    </w:rPr>
  </w:style>
  <w:style w:type="paragraph" w:styleId="BodyText2">
    <w:name w:val="Body Text 2"/>
    <w:basedOn w:val="BodyText1"/>
    <w:link w:val="BodyText2Char"/>
    <w:rsid w:val="003C246F"/>
  </w:style>
  <w:style w:type="paragraph" w:styleId="BodyTextIndent">
    <w:name w:val="Body Text Indent"/>
    <w:basedOn w:val="Normal"/>
    <w:pPr>
      <w:ind w:left="317" w:hanging="283"/>
    </w:pPr>
    <w:rPr>
      <w:rFonts w:ascii="Arial" w:hAnsi="Arial"/>
      <w:sz w:val="18"/>
    </w:rPr>
  </w:style>
  <w:style w:type="paragraph" w:styleId="BodyTextIndent2">
    <w:name w:val="Body Text Indent 2"/>
    <w:basedOn w:val="Normal"/>
    <w:pPr>
      <w:ind w:left="34"/>
    </w:pPr>
    <w:rPr>
      <w:rFonts w:ascii="Arial" w:hAnsi="Arial"/>
      <w:sz w:val="18"/>
    </w:rPr>
  </w:style>
  <w:style w:type="paragraph" w:customStyle="1" w:styleId="Tabletext0">
    <w:name w:val="Table text"/>
    <w:basedOn w:val="Normal"/>
    <w:qFormat/>
    <w:rsid w:val="009A677E"/>
    <w:pPr>
      <w:spacing w:before="60" w:after="60"/>
      <w:jc w:val="both"/>
    </w:pPr>
    <w:rPr>
      <w:rFonts w:ascii="Arial" w:hAnsi="Arial"/>
      <w:sz w:val="18"/>
    </w:rPr>
  </w:style>
  <w:style w:type="paragraph" w:customStyle="1" w:styleId="TableHeadSchedules">
    <w:name w:val="Table Head Schedules"/>
    <w:basedOn w:val="Tabletext0"/>
    <w:pPr>
      <w:jc w:val="left"/>
    </w:pPr>
  </w:style>
  <w:style w:type="paragraph" w:styleId="Header">
    <w:name w:val="header"/>
    <w:basedOn w:val="Normal"/>
    <w:pPr>
      <w:tabs>
        <w:tab w:val="center" w:pos="4320"/>
        <w:tab w:val="right" w:pos="8640"/>
      </w:tabs>
    </w:pPr>
    <w:rPr>
      <w:sz w:val="20"/>
    </w:rPr>
  </w:style>
  <w:style w:type="character" w:styleId="PageNumber">
    <w:name w:val="page number"/>
    <w:basedOn w:val="DefaultParagraphFont"/>
  </w:style>
  <w:style w:type="paragraph" w:customStyle="1" w:styleId="BodyText10">
    <w:name w:val="Body Text1"/>
    <w:basedOn w:val="Normal"/>
    <w:link w:val="BodytextChar"/>
    <w:qFormat/>
    <w:pPr>
      <w:spacing w:after="119"/>
      <w:ind w:left="1134"/>
      <w:jc w:val="both"/>
    </w:pPr>
    <w:rPr>
      <w:sz w:val="20"/>
    </w:rPr>
  </w:style>
  <w:style w:type="paragraph" w:customStyle="1" w:styleId="HeadA">
    <w:name w:val="Head A"/>
    <w:basedOn w:val="Normal"/>
    <w:qFormat/>
    <w:rsid w:val="00A336D6"/>
    <w:pPr>
      <w:tabs>
        <w:tab w:val="left" w:pos="1134"/>
      </w:tabs>
      <w:spacing w:before="240" w:after="240"/>
      <w:ind w:left="1134" w:hanging="1134"/>
    </w:pPr>
    <w:rPr>
      <w:rFonts w:ascii="Arial" w:hAnsi="Arial"/>
      <w:b/>
      <w:sz w:val="22"/>
    </w:rPr>
  </w:style>
  <w:style w:type="paragraph" w:styleId="Footer">
    <w:name w:val="footer"/>
    <w:basedOn w:val="Normal"/>
    <w:link w:val="FooterChar"/>
    <w:qFormat/>
    <w:rsid w:val="00D5709B"/>
    <w:pPr>
      <w:tabs>
        <w:tab w:val="center" w:pos="4320"/>
        <w:tab w:val="right" w:pos="8640"/>
      </w:tabs>
    </w:pPr>
    <w:rPr>
      <w:smallCaps/>
      <w:sz w:val="18"/>
    </w:rPr>
  </w:style>
  <w:style w:type="paragraph" w:customStyle="1" w:styleId="Tablelabel">
    <w:name w:val="Table label"/>
    <w:basedOn w:val="Normal"/>
    <w:qFormat/>
    <w:rsid w:val="009A677E"/>
    <w:pPr>
      <w:spacing w:before="119" w:after="60"/>
      <w:ind w:left="113"/>
    </w:pPr>
    <w:rPr>
      <w:rFonts w:ascii="Arial Bold" w:hAnsi="Arial Bold"/>
      <w:b/>
      <w:color w:val="FFFFFF"/>
      <w:sz w:val="18"/>
    </w:rPr>
  </w:style>
  <w:style w:type="paragraph" w:customStyle="1" w:styleId="HeadB">
    <w:name w:val="Head B"/>
    <w:basedOn w:val="HeadA"/>
    <w:link w:val="HeadBChar"/>
    <w:qFormat/>
  </w:style>
  <w:style w:type="paragraph" w:styleId="BlockText">
    <w:name w:val="Block Text"/>
    <w:basedOn w:val="Normal"/>
    <w:pPr>
      <w:spacing w:after="120"/>
      <w:ind w:left="1440" w:right="1440"/>
    </w:pPr>
  </w:style>
  <w:style w:type="character" w:customStyle="1" w:styleId="CommentTextChar">
    <w:name w:val="Comment Text Char"/>
    <w:basedOn w:val="DefaultParagraphFont"/>
    <w:link w:val="CommentText"/>
    <w:uiPriority w:val="99"/>
    <w:semiHidden/>
    <w:rsid w:val="009A677E"/>
  </w:style>
  <w:style w:type="character" w:customStyle="1" w:styleId="BodyText2Char">
    <w:name w:val="Body Text 2 Char"/>
    <w:link w:val="BodyText2"/>
    <w:rsid w:val="003C246F"/>
    <w:rPr>
      <w:rFonts w:ascii="Arial" w:hAnsi="Arial"/>
      <w:b/>
      <w:sz w:val="12"/>
    </w:rPr>
  </w:style>
  <w:style w:type="paragraph" w:styleId="BodyTextFirstIndent">
    <w:name w:val="Body Text First Indent"/>
    <w:basedOn w:val="Normal"/>
    <w:rsid w:val="009A677E"/>
    <w:pPr>
      <w:ind w:firstLine="210"/>
    </w:pPr>
    <w:rPr>
      <w:rFonts w:ascii="Arial" w:hAnsi="Arial"/>
      <w:b/>
      <w:sz w:val="12"/>
    </w:rPr>
  </w:style>
  <w:style w:type="paragraph" w:styleId="BodyTextFirstIndent2">
    <w:name w:val="Body Text First Indent 2"/>
    <w:basedOn w:val="BodyTextIndent"/>
    <w:pPr>
      <w:spacing w:after="120"/>
      <w:ind w:left="283" w:firstLine="210"/>
    </w:pPr>
    <w:rPr>
      <w:rFonts w:ascii="Times New Roman" w:hAnsi="Times New Roman"/>
      <w:sz w:val="24"/>
    </w:r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head">
    <w:name w:val="Table head"/>
    <w:basedOn w:val="Normal"/>
    <w:qFormat/>
    <w:rsid w:val="00A336D6"/>
    <w:pPr>
      <w:tabs>
        <w:tab w:val="left" w:pos="1134"/>
      </w:tabs>
      <w:spacing w:before="200" w:after="60"/>
      <w:ind w:left="2268" w:hanging="1134"/>
    </w:pPr>
    <w:rPr>
      <w:rFonts w:ascii="Arial" w:hAnsi="Arial"/>
      <w:b/>
      <w:sz w:val="20"/>
    </w:rPr>
  </w:style>
  <w:style w:type="paragraph" w:customStyle="1" w:styleId="Tabletextbold">
    <w:name w:val="Table text bold"/>
    <w:basedOn w:val="Normal"/>
    <w:qFormat/>
    <w:pPr>
      <w:spacing w:before="60" w:after="80" w:line="240" w:lineRule="exact"/>
    </w:pPr>
    <w:rPr>
      <w:rFonts w:ascii="Arial" w:hAnsi="Arial"/>
      <w:b/>
      <w:sz w:val="18"/>
    </w:rPr>
  </w:style>
  <w:style w:type="paragraph" w:customStyle="1" w:styleId="bodytextbullet">
    <w:name w:val="body text bullet"/>
    <w:basedOn w:val="Normal"/>
    <w:pPr>
      <w:numPr>
        <w:numId w:val="11"/>
      </w:numPr>
      <w:spacing w:line="240" w:lineRule="exact"/>
      <w:ind w:left="1418" w:hanging="284"/>
      <w:jc w:val="both"/>
    </w:pPr>
    <w:rPr>
      <w:sz w:val="20"/>
    </w:rPr>
  </w:style>
  <w:style w:type="paragraph" w:customStyle="1" w:styleId="Bodytext0">
    <w:name w:val="Body text •"/>
    <w:basedOn w:val="BodyText10"/>
    <w:link w:val="BodytextCharChar"/>
    <w:pPr>
      <w:numPr>
        <w:numId w:val="12"/>
      </w:numPr>
      <w:tabs>
        <w:tab w:val="clear" w:pos="360"/>
      </w:tabs>
      <w:spacing w:before="60" w:after="80" w:line="240" w:lineRule="exact"/>
      <w:ind w:left="1418" w:hanging="284"/>
    </w:pPr>
  </w:style>
  <w:style w:type="character" w:customStyle="1" w:styleId="BodytextChar">
    <w:name w:val="Body text Char"/>
    <w:basedOn w:val="DefaultParagraphFont"/>
    <w:link w:val="BodyText10"/>
    <w:rsid w:val="009A677E"/>
  </w:style>
  <w:style w:type="character" w:customStyle="1" w:styleId="Mapcode">
    <w:name w:val="Map code"/>
    <w:qFormat/>
    <w:rsid w:val="009A677E"/>
    <w:rPr>
      <w:rFonts w:ascii="Arial" w:hAnsi="Arial"/>
      <w:b/>
      <w:sz w:val="20"/>
    </w:rPr>
  </w:style>
  <w:style w:type="paragraph" w:styleId="BodyText3">
    <w:name w:val="Body Text 3"/>
    <w:basedOn w:val="Normal"/>
    <w:link w:val="BodyText3Char"/>
    <w:rsid w:val="003C246F"/>
    <w:pPr>
      <w:spacing w:after="120"/>
    </w:pPr>
    <w:rPr>
      <w:sz w:val="16"/>
      <w:szCs w:val="16"/>
    </w:rPr>
  </w:style>
  <w:style w:type="paragraph" w:styleId="BodyText1">
    <w:name w:val="Body Text"/>
    <w:aliases w:val="Body text box"/>
    <w:basedOn w:val="HeadA"/>
    <w:link w:val="BodyTextChar0"/>
    <w:qFormat/>
    <w:rsid w:val="00D5709B"/>
    <w:pPr>
      <w:spacing w:before="0" w:after="0"/>
    </w:pPr>
    <w:rPr>
      <w:sz w:val="12"/>
    </w:rPr>
  </w:style>
  <w:style w:type="character" w:customStyle="1" w:styleId="BodyTextChar0">
    <w:name w:val="Body Text Char"/>
    <w:aliases w:val="Body text box Char"/>
    <w:link w:val="BodyText1"/>
    <w:rsid w:val="00D5709B"/>
    <w:rPr>
      <w:rFonts w:ascii="Arial" w:hAnsi="Arial"/>
      <w:b/>
      <w:sz w:val="12"/>
    </w:rPr>
  </w:style>
  <w:style w:type="character" w:customStyle="1" w:styleId="BodyText3Char">
    <w:name w:val="Body Text 3 Char"/>
    <w:link w:val="BodyText3"/>
    <w:rsid w:val="003C246F"/>
    <w:rPr>
      <w:sz w:val="16"/>
      <w:szCs w:val="16"/>
    </w:rPr>
  </w:style>
  <w:style w:type="character" w:styleId="CommentReference">
    <w:name w:val="annotation reference"/>
    <w:uiPriority w:val="99"/>
    <w:rsid w:val="0080454F"/>
    <w:rPr>
      <w:sz w:val="16"/>
      <w:szCs w:val="16"/>
    </w:rPr>
  </w:style>
  <w:style w:type="paragraph" w:styleId="CommentSubject">
    <w:name w:val="annotation subject"/>
    <w:basedOn w:val="CommentText"/>
    <w:next w:val="CommentText"/>
    <w:link w:val="CommentSubjectChar"/>
    <w:rsid w:val="0080454F"/>
    <w:rPr>
      <w:b/>
      <w:bCs/>
    </w:rPr>
  </w:style>
  <w:style w:type="character" w:customStyle="1" w:styleId="CommentSubjectChar">
    <w:name w:val="Comment Subject Char"/>
    <w:link w:val="CommentSubject"/>
    <w:rsid w:val="0080454F"/>
    <w:rPr>
      <w:b/>
      <w:bCs/>
    </w:rPr>
  </w:style>
  <w:style w:type="paragraph" w:styleId="BalloonText">
    <w:name w:val="Balloon Text"/>
    <w:basedOn w:val="Normal"/>
    <w:link w:val="BalloonTextChar"/>
    <w:rsid w:val="0080454F"/>
    <w:rPr>
      <w:rFonts w:ascii="Tahoma" w:hAnsi="Tahoma" w:cs="Tahoma"/>
      <w:sz w:val="16"/>
      <w:szCs w:val="16"/>
    </w:rPr>
  </w:style>
  <w:style w:type="character" w:customStyle="1" w:styleId="BalloonTextChar">
    <w:name w:val="Balloon Text Char"/>
    <w:link w:val="BalloonText"/>
    <w:rsid w:val="0080454F"/>
    <w:rPr>
      <w:rFonts w:ascii="Tahoma" w:hAnsi="Tahoma" w:cs="Tahoma"/>
      <w:sz w:val="16"/>
      <w:szCs w:val="16"/>
    </w:rPr>
  </w:style>
  <w:style w:type="paragraph" w:customStyle="1" w:styleId="HeadC">
    <w:name w:val="Head C"/>
    <w:basedOn w:val="HeadB"/>
    <w:qFormat/>
    <w:rsid w:val="00A336D6"/>
    <w:pPr>
      <w:keepNext/>
    </w:pPr>
    <w:rPr>
      <w:noProof/>
      <w:sz w:val="20"/>
    </w:rPr>
  </w:style>
  <w:style w:type="paragraph" w:customStyle="1" w:styleId="BodyText20">
    <w:name w:val="Body Text2"/>
    <w:basedOn w:val="Normal"/>
    <w:qFormat/>
    <w:rsid w:val="006A22F9"/>
    <w:pPr>
      <w:spacing w:before="60" w:after="80"/>
      <w:ind w:left="1134"/>
    </w:pPr>
    <w:rPr>
      <w:sz w:val="20"/>
    </w:rPr>
  </w:style>
  <w:style w:type="paragraph" w:customStyle="1" w:styleId="BodytextBlue">
    <w:name w:val="Body text • + Blue"/>
    <w:basedOn w:val="Bodytext0"/>
    <w:rsid w:val="00657209"/>
    <w:pPr>
      <w:numPr>
        <w:numId w:val="13"/>
      </w:numPr>
      <w:spacing w:line="240" w:lineRule="auto"/>
      <w:ind w:left="1985" w:hanging="851"/>
      <w:jc w:val="left"/>
    </w:pPr>
    <w:rPr>
      <w:color w:val="0000FF"/>
    </w:rPr>
  </w:style>
  <w:style w:type="character" w:customStyle="1" w:styleId="FooterChar">
    <w:name w:val="Footer Char"/>
    <w:link w:val="Footer"/>
    <w:rsid w:val="006A22F9"/>
    <w:rPr>
      <w:smallCaps/>
      <w:sz w:val="18"/>
    </w:rPr>
  </w:style>
  <w:style w:type="character" w:customStyle="1" w:styleId="BodytextCharChar">
    <w:name w:val="Body text • Char Char"/>
    <w:link w:val="Bodytext0"/>
    <w:rsid w:val="00C96B75"/>
  </w:style>
  <w:style w:type="paragraph" w:customStyle="1" w:styleId="MinisterialDirctonNumberlistings">
    <w:name w:val="Ministerial Dircton Number listings"/>
    <w:link w:val="MinisterialDirctonNumberlistingsChar"/>
    <w:rsid w:val="00C96B75"/>
    <w:pPr>
      <w:numPr>
        <w:numId w:val="14"/>
      </w:numPr>
      <w:spacing w:before="60" w:after="80"/>
      <w:ind w:left="1418" w:hanging="284"/>
      <w:jc w:val="both"/>
    </w:pPr>
    <w:rPr>
      <w:rFonts w:ascii="Times" w:hAnsi="Times"/>
      <w:bCs/>
    </w:rPr>
  </w:style>
  <w:style w:type="character" w:customStyle="1" w:styleId="MinisterialDirctonNumberlistingsChar">
    <w:name w:val="Ministerial Dircton Number listings Char"/>
    <w:link w:val="MinisterialDirctonNumberlistings"/>
    <w:rsid w:val="00C96B75"/>
    <w:rPr>
      <w:rFonts w:ascii="Times" w:hAnsi="Times"/>
      <w:bCs/>
    </w:rPr>
  </w:style>
  <w:style w:type="paragraph" w:customStyle="1" w:styleId="StyleList3Left2cmFirstline0cm">
    <w:name w:val="Style List 3 + Left:  2 cm First line:  0 cm"/>
    <w:basedOn w:val="List3"/>
    <w:rsid w:val="00C96B75"/>
    <w:pPr>
      <w:spacing w:before="60" w:after="80"/>
      <w:ind w:left="1134" w:firstLine="0"/>
      <w:jc w:val="both"/>
    </w:pPr>
    <w:rPr>
      <w:rFonts w:ascii="Times" w:hAnsi="Times"/>
      <w:sz w:val="20"/>
    </w:rPr>
  </w:style>
  <w:style w:type="paragraph" w:customStyle="1" w:styleId="Bodytext">
    <w:name w:val="Body text ."/>
    <w:basedOn w:val="BodyText10"/>
    <w:autoRedefine/>
    <w:rsid w:val="001D5C82"/>
    <w:pPr>
      <w:numPr>
        <w:numId w:val="15"/>
      </w:numPr>
      <w:tabs>
        <w:tab w:val="clear" w:pos="1701"/>
        <w:tab w:val="num" w:pos="2552"/>
      </w:tabs>
      <w:spacing w:before="60" w:after="80"/>
      <w:ind w:left="2552" w:hanging="567"/>
      <w:jc w:val="left"/>
    </w:pPr>
  </w:style>
  <w:style w:type="character" w:customStyle="1" w:styleId="BodytextChar1">
    <w:name w:val="Body text • Char"/>
    <w:rsid w:val="001D5C82"/>
    <w:rPr>
      <w:rFonts w:ascii="Times New Roman" w:hAnsi="Times New Roman"/>
    </w:rPr>
  </w:style>
  <w:style w:type="paragraph" w:customStyle="1" w:styleId="Tabletext">
    <w:name w:val="Table text ."/>
    <w:basedOn w:val="Tabletext0"/>
    <w:qFormat/>
    <w:rsid w:val="001D5C82"/>
    <w:pPr>
      <w:numPr>
        <w:numId w:val="16"/>
      </w:numPr>
      <w:jc w:val="left"/>
    </w:pPr>
  </w:style>
  <w:style w:type="paragraph" w:customStyle="1" w:styleId="BodytextBlue0">
    <w:name w:val="Body text + Blue"/>
    <w:basedOn w:val="BodyText20"/>
    <w:rsid w:val="001D5C82"/>
    <w:rPr>
      <w:color w:val="0000FF"/>
    </w:rPr>
  </w:style>
  <w:style w:type="character" w:styleId="Hyperlink">
    <w:name w:val="Hyperlink"/>
    <w:rsid w:val="001D5C82"/>
    <w:rPr>
      <w:color w:val="0000FF"/>
      <w:u w:val="single"/>
    </w:rPr>
  </w:style>
  <w:style w:type="paragraph" w:customStyle="1" w:styleId="BodyText200">
    <w:name w:val="Body Text20"/>
    <w:basedOn w:val="Normal"/>
    <w:qFormat/>
    <w:rsid w:val="00744451"/>
    <w:pPr>
      <w:spacing w:before="60" w:after="80"/>
      <w:ind w:left="1134"/>
      <w:jc w:val="both"/>
    </w:pPr>
    <w:rPr>
      <w:sz w:val="20"/>
    </w:rPr>
  </w:style>
  <w:style w:type="paragraph" w:customStyle="1" w:styleId="HeadBRed">
    <w:name w:val="Head B + Red"/>
    <w:basedOn w:val="HeadB"/>
    <w:rsid w:val="00A336D6"/>
    <w:rPr>
      <w:bCs/>
      <w:color w:val="FF0000"/>
      <w:sz w:val="20"/>
    </w:rPr>
  </w:style>
  <w:style w:type="paragraph" w:customStyle="1" w:styleId="StyleTabletextBlue">
    <w:name w:val="Style Table text + Blue"/>
    <w:basedOn w:val="Tabletext0"/>
    <w:rsid w:val="00A336D6"/>
    <w:rPr>
      <w:color w:val="0000FF"/>
    </w:rPr>
  </w:style>
  <w:style w:type="paragraph" w:customStyle="1" w:styleId="TabletextBlue">
    <w:name w:val="Table text + Blue"/>
    <w:basedOn w:val="Tabletext0"/>
    <w:rsid w:val="00A336D6"/>
    <w:pPr>
      <w:jc w:val="left"/>
    </w:pPr>
    <w:rPr>
      <w:color w:val="0000FF"/>
    </w:rPr>
  </w:style>
  <w:style w:type="paragraph" w:customStyle="1" w:styleId="StyleBodytextBlue">
    <w:name w:val="Style Body text • + Blue"/>
    <w:basedOn w:val="Bodytext0"/>
    <w:rsid w:val="00A336D6"/>
    <w:pPr>
      <w:tabs>
        <w:tab w:val="left" w:pos="1985"/>
      </w:tabs>
      <w:ind w:left="1985" w:hanging="851"/>
    </w:pPr>
    <w:rPr>
      <w:color w:val="0000FF"/>
    </w:rPr>
  </w:style>
  <w:style w:type="character" w:styleId="FollowedHyperlink">
    <w:name w:val="FollowedHyperlink"/>
    <w:basedOn w:val="DefaultParagraphFont"/>
    <w:semiHidden/>
    <w:unhideWhenUsed/>
    <w:rsid w:val="008101C8"/>
    <w:rPr>
      <w:color w:val="800080" w:themeColor="followedHyperlink"/>
      <w:u w:val="single"/>
    </w:rPr>
  </w:style>
  <w:style w:type="paragraph" w:styleId="ListParagraph">
    <w:name w:val="List Paragraph"/>
    <w:basedOn w:val="Normal"/>
    <w:link w:val="ListParagraphChar"/>
    <w:uiPriority w:val="34"/>
    <w:qFormat/>
    <w:rsid w:val="006157A1"/>
    <w:pPr>
      <w:ind w:left="720"/>
      <w:contextualSpacing/>
    </w:pPr>
  </w:style>
  <w:style w:type="paragraph" w:styleId="NormalWeb">
    <w:name w:val="Normal (Web)"/>
    <w:basedOn w:val="Normal"/>
    <w:uiPriority w:val="99"/>
    <w:unhideWhenUsed/>
    <w:rsid w:val="00135251"/>
    <w:pPr>
      <w:spacing w:before="100" w:beforeAutospacing="1" w:after="100" w:afterAutospacing="1"/>
    </w:pPr>
    <w:rPr>
      <w:szCs w:val="24"/>
    </w:rPr>
  </w:style>
  <w:style w:type="character" w:styleId="Emphasis">
    <w:name w:val="Emphasis"/>
    <w:basedOn w:val="DefaultParagraphFont"/>
    <w:uiPriority w:val="20"/>
    <w:qFormat/>
    <w:rsid w:val="00135251"/>
    <w:rPr>
      <w:i/>
      <w:iCs/>
    </w:rPr>
  </w:style>
  <w:style w:type="character" w:styleId="Mention">
    <w:name w:val="Mention"/>
    <w:basedOn w:val="DefaultParagraphFont"/>
    <w:uiPriority w:val="99"/>
    <w:unhideWhenUsed/>
    <w:rsid w:val="006A62C0"/>
    <w:rPr>
      <w:color w:val="2B579A"/>
      <w:shd w:val="clear" w:color="auto" w:fill="E1DFDD"/>
    </w:rPr>
  </w:style>
  <w:style w:type="paragraph" w:styleId="Revision">
    <w:name w:val="Revision"/>
    <w:hidden/>
    <w:uiPriority w:val="99"/>
    <w:semiHidden/>
    <w:rsid w:val="00C30DA1"/>
    <w:rPr>
      <w:sz w:val="24"/>
    </w:rPr>
  </w:style>
  <w:style w:type="character" w:styleId="UnresolvedMention">
    <w:name w:val="Unresolved Mention"/>
    <w:basedOn w:val="DefaultParagraphFont"/>
    <w:uiPriority w:val="99"/>
    <w:unhideWhenUsed/>
    <w:rsid w:val="00B53DDC"/>
    <w:rPr>
      <w:color w:val="605E5C"/>
      <w:shd w:val="clear" w:color="auto" w:fill="E1DFDD"/>
    </w:rPr>
  </w:style>
  <w:style w:type="paragraph" w:customStyle="1" w:styleId="Default">
    <w:name w:val="Default"/>
    <w:rsid w:val="00685EC3"/>
    <w:pPr>
      <w:autoSpaceDE w:val="0"/>
      <w:autoSpaceDN w:val="0"/>
      <w:adjustRightInd w:val="0"/>
    </w:pPr>
    <w:rPr>
      <w:rFonts w:ascii="VIC" w:hAnsi="VIC" w:cs="VIC"/>
      <w:color w:val="000000"/>
      <w:sz w:val="24"/>
      <w:szCs w:val="24"/>
    </w:rPr>
  </w:style>
  <w:style w:type="character" w:customStyle="1" w:styleId="ListParagraphChar">
    <w:name w:val="List Paragraph Char"/>
    <w:link w:val="ListParagraph"/>
    <w:uiPriority w:val="34"/>
    <w:locked/>
    <w:rsid w:val="00B77A69"/>
    <w:rPr>
      <w:sz w:val="24"/>
    </w:rPr>
  </w:style>
  <w:style w:type="table" w:customStyle="1" w:styleId="TableGrid1">
    <w:name w:val="Table Grid1"/>
    <w:basedOn w:val="TableNormal"/>
    <w:next w:val="TableGrid"/>
    <w:uiPriority w:val="59"/>
    <w:unhideWhenUsed/>
    <w:rsid w:val="00B318CF"/>
    <w:rPr>
      <w:rFonts w:asciiTheme="minorHAnsi" w:eastAsia="Calibr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31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C405B"/>
    <w:pPr>
      <w:spacing w:before="100" w:beforeAutospacing="1" w:after="100" w:afterAutospacing="1"/>
    </w:pPr>
    <w:rPr>
      <w:szCs w:val="24"/>
    </w:rPr>
  </w:style>
  <w:style w:type="character" w:customStyle="1" w:styleId="normaltextrun">
    <w:name w:val="normaltextrun"/>
    <w:basedOn w:val="DefaultParagraphFont"/>
    <w:rsid w:val="009C405B"/>
  </w:style>
  <w:style w:type="character" w:customStyle="1" w:styleId="eop">
    <w:name w:val="eop"/>
    <w:basedOn w:val="DefaultParagraphFont"/>
    <w:rsid w:val="009C405B"/>
  </w:style>
  <w:style w:type="character" w:customStyle="1" w:styleId="HeadBChar">
    <w:name w:val="Head B Char"/>
    <w:basedOn w:val="DefaultParagraphFont"/>
    <w:link w:val="HeadB"/>
    <w:locked/>
    <w:rsid w:val="0077038E"/>
    <w:rPr>
      <w:rFonts w:ascii="Arial" w:hAnsi="Arial"/>
      <w:b/>
      <w:sz w:val="22"/>
    </w:rPr>
  </w:style>
  <w:style w:type="character" w:customStyle="1" w:styleId="VPP-Bodytextbullet1Char">
    <w:name w:val="VPP - Body text bullet 1 Char"/>
    <w:basedOn w:val="DefaultParagraphFont"/>
    <w:link w:val="VPP-Bodytextbullet1"/>
    <w:locked/>
    <w:rsid w:val="009846D7"/>
  </w:style>
  <w:style w:type="paragraph" w:customStyle="1" w:styleId="VPP-Bodytextbullet1">
    <w:name w:val="VPP - Body text bullet 1"/>
    <w:basedOn w:val="Normal"/>
    <w:link w:val="VPP-Bodytextbullet1Char"/>
    <w:qFormat/>
    <w:rsid w:val="009846D7"/>
    <w:pPr>
      <w:numPr>
        <w:ilvl w:val="1"/>
        <w:numId w:val="35"/>
      </w:numPr>
      <w:spacing w:before="60" w:after="80"/>
      <w:jc w:val="both"/>
    </w:pPr>
    <w:rPr>
      <w:sz w:val="20"/>
    </w:rPr>
  </w:style>
  <w:style w:type="paragraph" w:customStyle="1" w:styleId="VPP-HeadB">
    <w:name w:val="VPP - Head B"/>
    <w:basedOn w:val="Normal"/>
    <w:link w:val="VPP-HeadBChar"/>
    <w:qFormat/>
    <w:rsid w:val="009846D7"/>
    <w:pPr>
      <w:keepNext/>
      <w:tabs>
        <w:tab w:val="left" w:pos="1134"/>
      </w:tabs>
      <w:spacing w:before="240" w:after="240"/>
      <w:ind w:left="1134" w:hanging="1134"/>
    </w:pPr>
    <w:rPr>
      <w:rFonts w:ascii="Arial" w:hAnsi="Arial"/>
      <w:b/>
      <w:bCs/>
      <w:iCs/>
      <w:noProof/>
      <w:sz w:val="20"/>
    </w:rPr>
  </w:style>
  <w:style w:type="character" w:customStyle="1" w:styleId="VPP-HeadBChar">
    <w:name w:val="VPP - Head B Char"/>
    <w:basedOn w:val="DefaultParagraphFont"/>
    <w:link w:val="VPP-HeadB"/>
    <w:rsid w:val="009846D7"/>
    <w:rPr>
      <w:rFonts w:ascii="Arial" w:hAnsi="Arial"/>
      <w:b/>
      <w:bCs/>
      <w:i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037">
      <w:bodyDiv w:val="1"/>
      <w:marLeft w:val="0"/>
      <w:marRight w:val="0"/>
      <w:marTop w:val="0"/>
      <w:marBottom w:val="0"/>
      <w:divBdr>
        <w:top w:val="none" w:sz="0" w:space="0" w:color="auto"/>
        <w:left w:val="none" w:sz="0" w:space="0" w:color="auto"/>
        <w:bottom w:val="none" w:sz="0" w:space="0" w:color="auto"/>
        <w:right w:val="none" w:sz="0" w:space="0" w:color="auto"/>
      </w:divBdr>
    </w:div>
    <w:div w:id="122234366">
      <w:bodyDiv w:val="1"/>
      <w:marLeft w:val="0"/>
      <w:marRight w:val="0"/>
      <w:marTop w:val="0"/>
      <w:marBottom w:val="0"/>
      <w:divBdr>
        <w:top w:val="none" w:sz="0" w:space="0" w:color="auto"/>
        <w:left w:val="none" w:sz="0" w:space="0" w:color="auto"/>
        <w:bottom w:val="none" w:sz="0" w:space="0" w:color="auto"/>
        <w:right w:val="none" w:sz="0" w:space="0" w:color="auto"/>
      </w:divBdr>
    </w:div>
    <w:div w:id="236088359">
      <w:bodyDiv w:val="1"/>
      <w:marLeft w:val="0"/>
      <w:marRight w:val="0"/>
      <w:marTop w:val="0"/>
      <w:marBottom w:val="0"/>
      <w:divBdr>
        <w:top w:val="none" w:sz="0" w:space="0" w:color="auto"/>
        <w:left w:val="none" w:sz="0" w:space="0" w:color="auto"/>
        <w:bottom w:val="none" w:sz="0" w:space="0" w:color="auto"/>
        <w:right w:val="none" w:sz="0" w:space="0" w:color="auto"/>
      </w:divBdr>
    </w:div>
    <w:div w:id="328558504">
      <w:bodyDiv w:val="1"/>
      <w:marLeft w:val="0"/>
      <w:marRight w:val="0"/>
      <w:marTop w:val="0"/>
      <w:marBottom w:val="0"/>
      <w:divBdr>
        <w:top w:val="none" w:sz="0" w:space="0" w:color="auto"/>
        <w:left w:val="none" w:sz="0" w:space="0" w:color="auto"/>
        <w:bottom w:val="none" w:sz="0" w:space="0" w:color="auto"/>
        <w:right w:val="none" w:sz="0" w:space="0" w:color="auto"/>
      </w:divBdr>
    </w:div>
    <w:div w:id="335958861">
      <w:bodyDiv w:val="1"/>
      <w:marLeft w:val="0"/>
      <w:marRight w:val="0"/>
      <w:marTop w:val="0"/>
      <w:marBottom w:val="0"/>
      <w:divBdr>
        <w:top w:val="none" w:sz="0" w:space="0" w:color="auto"/>
        <w:left w:val="none" w:sz="0" w:space="0" w:color="auto"/>
        <w:bottom w:val="none" w:sz="0" w:space="0" w:color="auto"/>
        <w:right w:val="none" w:sz="0" w:space="0" w:color="auto"/>
      </w:divBdr>
      <w:divsChild>
        <w:div w:id="184027250">
          <w:marLeft w:val="0"/>
          <w:marRight w:val="0"/>
          <w:marTop w:val="0"/>
          <w:marBottom w:val="0"/>
          <w:divBdr>
            <w:top w:val="none" w:sz="0" w:space="0" w:color="auto"/>
            <w:left w:val="none" w:sz="0" w:space="0" w:color="auto"/>
            <w:bottom w:val="none" w:sz="0" w:space="0" w:color="auto"/>
            <w:right w:val="none" w:sz="0" w:space="0" w:color="auto"/>
          </w:divBdr>
        </w:div>
        <w:div w:id="371926712">
          <w:marLeft w:val="0"/>
          <w:marRight w:val="0"/>
          <w:marTop w:val="0"/>
          <w:marBottom w:val="0"/>
          <w:divBdr>
            <w:top w:val="none" w:sz="0" w:space="0" w:color="auto"/>
            <w:left w:val="none" w:sz="0" w:space="0" w:color="auto"/>
            <w:bottom w:val="none" w:sz="0" w:space="0" w:color="auto"/>
            <w:right w:val="none" w:sz="0" w:space="0" w:color="auto"/>
          </w:divBdr>
        </w:div>
        <w:div w:id="1747923051">
          <w:marLeft w:val="0"/>
          <w:marRight w:val="0"/>
          <w:marTop w:val="0"/>
          <w:marBottom w:val="0"/>
          <w:divBdr>
            <w:top w:val="none" w:sz="0" w:space="0" w:color="auto"/>
            <w:left w:val="none" w:sz="0" w:space="0" w:color="auto"/>
            <w:bottom w:val="none" w:sz="0" w:space="0" w:color="auto"/>
            <w:right w:val="none" w:sz="0" w:space="0" w:color="auto"/>
          </w:divBdr>
        </w:div>
      </w:divsChild>
    </w:div>
    <w:div w:id="352263719">
      <w:bodyDiv w:val="1"/>
      <w:marLeft w:val="0"/>
      <w:marRight w:val="0"/>
      <w:marTop w:val="0"/>
      <w:marBottom w:val="0"/>
      <w:divBdr>
        <w:top w:val="none" w:sz="0" w:space="0" w:color="auto"/>
        <w:left w:val="none" w:sz="0" w:space="0" w:color="auto"/>
        <w:bottom w:val="none" w:sz="0" w:space="0" w:color="auto"/>
        <w:right w:val="none" w:sz="0" w:space="0" w:color="auto"/>
      </w:divBdr>
    </w:div>
    <w:div w:id="371418081">
      <w:bodyDiv w:val="1"/>
      <w:marLeft w:val="0"/>
      <w:marRight w:val="0"/>
      <w:marTop w:val="0"/>
      <w:marBottom w:val="0"/>
      <w:divBdr>
        <w:top w:val="none" w:sz="0" w:space="0" w:color="auto"/>
        <w:left w:val="none" w:sz="0" w:space="0" w:color="auto"/>
        <w:bottom w:val="none" w:sz="0" w:space="0" w:color="auto"/>
        <w:right w:val="none" w:sz="0" w:space="0" w:color="auto"/>
      </w:divBdr>
    </w:div>
    <w:div w:id="405419634">
      <w:bodyDiv w:val="1"/>
      <w:marLeft w:val="0"/>
      <w:marRight w:val="0"/>
      <w:marTop w:val="0"/>
      <w:marBottom w:val="0"/>
      <w:divBdr>
        <w:top w:val="none" w:sz="0" w:space="0" w:color="auto"/>
        <w:left w:val="none" w:sz="0" w:space="0" w:color="auto"/>
        <w:bottom w:val="none" w:sz="0" w:space="0" w:color="auto"/>
        <w:right w:val="none" w:sz="0" w:space="0" w:color="auto"/>
      </w:divBdr>
    </w:div>
    <w:div w:id="429593014">
      <w:bodyDiv w:val="1"/>
      <w:marLeft w:val="0"/>
      <w:marRight w:val="0"/>
      <w:marTop w:val="0"/>
      <w:marBottom w:val="0"/>
      <w:divBdr>
        <w:top w:val="none" w:sz="0" w:space="0" w:color="auto"/>
        <w:left w:val="none" w:sz="0" w:space="0" w:color="auto"/>
        <w:bottom w:val="none" w:sz="0" w:space="0" w:color="auto"/>
        <w:right w:val="none" w:sz="0" w:space="0" w:color="auto"/>
      </w:divBdr>
    </w:div>
    <w:div w:id="478227981">
      <w:bodyDiv w:val="1"/>
      <w:marLeft w:val="0"/>
      <w:marRight w:val="0"/>
      <w:marTop w:val="0"/>
      <w:marBottom w:val="0"/>
      <w:divBdr>
        <w:top w:val="none" w:sz="0" w:space="0" w:color="auto"/>
        <w:left w:val="none" w:sz="0" w:space="0" w:color="auto"/>
        <w:bottom w:val="none" w:sz="0" w:space="0" w:color="auto"/>
        <w:right w:val="none" w:sz="0" w:space="0" w:color="auto"/>
      </w:divBdr>
    </w:div>
    <w:div w:id="529805188">
      <w:bodyDiv w:val="1"/>
      <w:marLeft w:val="0"/>
      <w:marRight w:val="0"/>
      <w:marTop w:val="0"/>
      <w:marBottom w:val="0"/>
      <w:divBdr>
        <w:top w:val="none" w:sz="0" w:space="0" w:color="auto"/>
        <w:left w:val="none" w:sz="0" w:space="0" w:color="auto"/>
        <w:bottom w:val="none" w:sz="0" w:space="0" w:color="auto"/>
        <w:right w:val="none" w:sz="0" w:space="0" w:color="auto"/>
      </w:divBdr>
      <w:divsChild>
        <w:div w:id="1760178927">
          <w:marLeft w:val="0"/>
          <w:marRight w:val="0"/>
          <w:marTop w:val="0"/>
          <w:marBottom w:val="0"/>
          <w:divBdr>
            <w:top w:val="none" w:sz="0" w:space="0" w:color="auto"/>
            <w:left w:val="none" w:sz="0" w:space="0" w:color="auto"/>
            <w:bottom w:val="none" w:sz="0" w:space="0" w:color="auto"/>
            <w:right w:val="none" w:sz="0" w:space="0" w:color="auto"/>
          </w:divBdr>
          <w:divsChild>
            <w:div w:id="18372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9853">
      <w:bodyDiv w:val="1"/>
      <w:marLeft w:val="0"/>
      <w:marRight w:val="0"/>
      <w:marTop w:val="0"/>
      <w:marBottom w:val="0"/>
      <w:divBdr>
        <w:top w:val="none" w:sz="0" w:space="0" w:color="auto"/>
        <w:left w:val="none" w:sz="0" w:space="0" w:color="auto"/>
        <w:bottom w:val="none" w:sz="0" w:space="0" w:color="auto"/>
        <w:right w:val="none" w:sz="0" w:space="0" w:color="auto"/>
      </w:divBdr>
      <w:divsChild>
        <w:div w:id="1713727726">
          <w:marLeft w:val="0"/>
          <w:marRight w:val="0"/>
          <w:marTop w:val="0"/>
          <w:marBottom w:val="0"/>
          <w:divBdr>
            <w:top w:val="none" w:sz="0" w:space="0" w:color="auto"/>
            <w:left w:val="none" w:sz="0" w:space="0" w:color="auto"/>
            <w:bottom w:val="none" w:sz="0" w:space="0" w:color="auto"/>
            <w:right w:val="none" w:sz="0" w:space="0" w:color="auto"/>
          </w:divBdr>
          <w:divsChild>
            <w:div w:id="1828210155">
              <w:marLeft w:val="0"/>
              <w:marRight w:val="0"/>
              <w:marTop w:val="0"/>
              <w:marBottom w:val="0"/>
              <w:divBdr>
                <w:top w:val="none" w:sz="0" w:space="0" w:color="auto"/>
                <w:left w:val="none" w:sz="0" w:space="0" w:color="auto"/>
                <w:bottom w:val="none" w:sz="0" w:space="0" w:color="auto"/>
                <w:right w:val="none" w:sz="0" w:space="0" w:color="auto"/>
              </w:divBdr>
              <w:divsChild>
                <w:div w:id="2246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23622">
      <w:bodyDiv w:val="1"/>
      <w:marLeft w:val="0"/>
      <w:marRight w:val="0"/>
      <w:marTop w:val="0"/>
      <w:marBottom w:val="0"/>
      <w:divBdr>
        <w:top w:val="none" w:sz="0" w:space="0" w:color="auto"/>
        <w:left w:val="none" w:sz="0" w:space="0" w:color="auto"/>
        <w:bottom w:val="none" w:sz="0" w:space="0" w:color="auto"/>
        <w:right w:val="none" w:sz="0" w:space="0" w:color="auto"/>
      </w:divBdr>
    </w:div>
    <w:div w:id="804467630">
      <w:bodyDiv w:val="1"/>
      <w:marLeft w:val="0"/>
      <w:marRight w:val="0"/>
      <w:marTop w:val="0"/>
      <w:marBottom w:val="0"/>
      <w:divBdr>
        <w:top w:val="none" w:sz="0" w:space="0" w:color="auto"/>
        <w:left w:val="none" w:sz="0" w:space="0" w:color="auto"/>
        <w:bottom w:val="none" w:sz="0" w:space="0" w:color="auto"/>
        <w:right w:val="none" w:sz="0" w:space="0" w:color="auto"/>
      </w:divBdr>
      <w:divsChild>
        <w:div w:id="1126388703">
          <w:marLeft w:val="0"/>
          <w:marRight w:val="0"/>
          <w:marTop w:val="0"/>
          <w:marBottom w:val="0"/>
          <w:divBdr>
            <w:top w:val="none" w:sz="0" w:space="0" w:color="auto"/>
            <w:left w:val="none" w:sz="0" w:space="0" w:color="auto"/>
            <w:bottom w:val="none" w:sz="0" w:space="0" w:color="auto"/>
            <w:right w:val="none" w:sz="0" w:space="0" w:color="auto"/>
          </w:divBdr>
          <w:divsChild>
            <w:div w:id="167827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8899">
      <w:bodyDiv w:val="1"/>
      <w:marLeft w:val="0"/>
      <w:marRight w:val="0"/>
      <w:marTop w:val="0"/>
      <w:marBottom w:val="0"/>
      <w:divBdr>
        <w:top w:val="none" w:sz="0" w:space="0" w:color="auto"/>
        <w:left w:val="none" w:sz="0" w:space="0" w:color="auto"/>
        <w:bottom w:val="none" w:sz="0" w:space="0" w:color="auto"/>
        <w:right w:val="none" w:sz="0" w:space="0" w:color="auto"/>
      </w:divBdr>
    </w:div>
    <w:div w:id="915743134">
      <w:bodyDiv w:val="1"/>
      <w:marLeft w:val="0"/>
      <w:marRight w:val="0"/>
      <w:marTop w:val="0"/>
      <w:marBottom w:val="0"/>
      <w:divBdr>
        <w:top w:val="none" w:sz="0" w:space="0" w:color="auto"/>
        <w:left w:val="none" w:sz="0" w:space="0" w:color="auto"/>
        <w:bottom w:val="none" w:sz="0" w:space="0" w:color="auto"/>
        <w:right w:val="none" w:sz="0" w:space="0" w:color="auto"/>
      </w:divBdr>
    </w:div>
    <w:div w:id="924921675">
      <w:bodyDiv w:val="1"/>
      <w:marLeft w:val="0"/>
      <w:marRight w:val="0"/>
      <w:marTop w:val="0"/>
      <w:marBottom w:val="0"/>
      <w:divBdr>
        <w:top w:val="none" w:sz="0" w:space="0" w:color="auto"/>
        <w:left w:val="none" w:sz="0" w:space="0" w:color="auto"/>
        <w:bottom w:val="none" w:sz="0" w:space="0" w:color="auto"/>
        <w:right w:val="none" w:sz="0" w:space="0" w:color="auto"/>
      </w:divBdr>
    </w:div>
    <w:div w:id="946161028">
      <w:bodyDiv w:val="1"/>
      <w:marLeft w:val="0"/>
      <w:marRight w:val="0"/>
      <w:marTop w:val="0"/>
      <w:marBottom w:val="0"/>
      <w:divBdr>
        <w:top w:val="none" w:sz="0" w:space="0" w:color="auto"/>
        <w:left w:val="none" w:sz="0" w:space="0" w:color="auto"/>
        <w:bottom w:val="none" w:sz="0" w:space="0" w:color="auto"/>
        <w:right w:val="none" w:sz="0" w:space="0" w:color="auto"/>
      </w:divBdr>
      <w:divsChild>
        <w:div w:id="781265144">
          <w:marLeft w:val="0"/>
          <w:marRight w:val="0"/>
          <w:marTop w:val="0"/>
          <w:marBottom w:val="0"/>
          <w:divBdr>
            <w:top w:val="none" w:sz="0" w:space="0" w:color="auto"/>
            <w:left w:val="none" w:sz="0" w:space="0" w:color="auto"/>
            <w:bottom w:val="none" w:sz="0" w:space="0" w:color="auto"/>
            <w:right w:val="none" w:sz="0" w:space="0" w:color="auto"/>
          </w:divBdr>
          <w:divsChild>
            <w:div w:id="5778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3414">
      <w:bodyDiv w:val="1"/>
      <w:marLeft w:val="0"/>
      <w:marRight w:val="0"/>
      <w:marTop w:val="0"/>
      <w:marBottom w:val="0"/>
      <w:divBdr>
        <w:top w:val="none" w:sz="0" w:space="0" w:color="auto"/>
        <w:left w:val="none" w:sz="0" w:space="0" w:color="auto"/>
        <w:bottom w:val="none" w:sz="0" w:space="0" w:color="auto"/>
        <w:right w:val="none" w:sz="0" w:space="0" w:color="auto"/>
      </w:divBdr>
    </w:div>
    <w:div w:id="1243679023">
      <w:bodyDiv w:val="1"/>
      <w:marLeft w:val="0"/>
      <w:marRight w:val="0"/>
      <w:marTop w:val="0"/>
      <w:marBottom w:val="0"/>
      <w:divBdr>
        <w:top w:val="none" w:sz="0" w:space="0" w:color="auto"/>
        <w:left w:val="none" w:sz="0" w:space="0" w:color="auto"/>
        <w:bottom w:val="none" w:sz="0" w:space="0" w:color="auto"/>
        <w:right w:val="none" w:sz="0" w:space="0" w:color="auto"/>
      </w:divBdr>
      <w:divsChild>
        <w:div w:id="1928465557">
          <w:marLeft w:val="0"/>
          <w:marRight w:val="0"/>
          <w:marTop w:val="0"/>
          <w:marBottom w:val="0"/>
          <w:divBdr>
            <w:top w:val="none" w:sz="0" w:space="0" w:color="auto"/>
            <w:left w:val="none" w:sz="0" w:space="0" w:color="auto"/>
            <w:bottom w:val="none" w:sz="0" w:space="0" w:color="auto"/>
            <w:right w:val="none" w:sz="0" w:space="0" w:color="auto"/>
          </w:divBdr>
          <w:divsChild>
            <w:div w:id="1758944249">
              <w:marLeft w:val="0"/>
              <w:marRight w:val="0"/>
              <w:marTop w:val="0"/>
              <w:marBottom w:val="0"/>
              <w:divBdr>
                <w:top w:val="none" w:sz="0" w:space="0" w:color="auto"/>
                <w:left w:val="none" w:sz="0" w:space="0" w:color="auto"/>
                <w:bottom w:val="none" w:sz="0" w:space="0" w:color="auto"/>
                <w:right w:val="none" w:sz="0" w:space="0" w:color="auto"/>
              </w:divBdr>
              <w:divsChild>
                <w:div w:id="8567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2610">
      <w:bodyDiv w:val="1"/>
      <w:marLeft w:val="0"/>
      <w:marRight w:val="0"/>
      <w:marTop w:val="0"/>
      <w:marBottom w:val="0"/>
      <w:divBdr>
        <w:top w:val="none" w:sz="0" w:space="0" w:color="auto"/>
        <w:left w:val="none" w:sz="0" w:space="0" w:color="auto"/>
        <w:bottom w:val="none" w:sz="0" w:space="0" w:color="auto"/>
        <w:right w:val="none" w:sz="0" w:space="0" w:color="auto"/>
      </w:divBdr>
    </w:div>
    <w:div w:id="1365131539">
      <w:bodyDiv w:val="1"/>
      <w:marLeft w:val="0"/>
      <w:marRight w:val="0"/>
      <w:marTop w:val="0"/>
      <w:marBottom w:val="0"/>
      <w:divBdr>
        <w:top w:val="none" w:sz="0" w:space="0" w:color="auto"/>
        <w:left w:val="none" w:sz="0" w:space="0" w:color="auto"/>
        <w:bottom w:val="none" w:sz="0" w:space="0" w:color="auto"/>
        <w:right w:val="none" w:sz="0" w:space="0" w:color="auto"/>
      </w:divBdr>
    </w:div>
    <w:div w:id="1472332020">
      <w:bodyDiv w:val="1"/>
      <w:marLeft w:val="0"/>
      <w:marRight w:val="0"/>
      <w:marTop w:val="0"/>
      <w:marBottom w:val="0"/>
      <w:divBdr>
        <w:top w:val="none" w:sz="0" w:space="0" w:color="auto"/>
        <w:left w:val="none" w:sz="0" w:space="0" w:color="auto"/>
        <w:bottom w:val="none" w:sz="0" w:space="0" w:color="auto"/>
        <w:right w:val="none" w:sz="0" w:space="0" w:color="auto"/>
      </w:divBdr>
    </w:div>
    <w:div w:id="1506242471">
      <w:bodyDiv w:val="1"/>
      <w:marLeft w:val="0"/>
      <w:marRight w:val="0"/>
      <w:marTop w:val="0"/>
      <w:marBottom w:val="0"/>
      <w:divBdr>
        <w:top w:val="none" w:sz="0" w:space="0" w:color="auto"/>
        <w:left w:val="none" w:sz="0" w:space="0" w:color="auto"/>
        <w:bottom w:val="none" w:sz="0" w:space="0" w:color="auto"/>
        <w:right w:val="none" w:sz="0" w:space="0" w:color="auto"/>
      </w:divBdr>
      <w:divsChild>
        <w:div w:id="1626155250">
          <w:marLeft w:val="0"/>
          <w:marRight w:val="0"/>
          <w:marTop w:val="0"/>
          <w:marBottom w:val="0"/>
          <w:divBdr>
            <w:top w:val="none" w:sz="0" w:space="0" w:color="auto"/>
            <w:left w:val="none" w:sz="0" w:space="0" w:color="auto"/>
            <w:bottom w:val="none" w:sz="0" w:space="0" w:color="auto"/>
            <w:right w:val="none" w:sz="0" w:space="0" w:color="auto"/>
          </w:divBdr>
          <w:divsChild>
            <w:div w:id="18997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4558">
      <w:bodyDiv w:val="1"/>
      <w:marLeft w:val="0"/>
      <w:marRight w:val="0"/>
      <w:marTop w:val="0"/>
      <w:marBottom w:val="0"/>
      <w:divBdr>
        <w:top w:val="none" w:sz="0" w:space="0" w:color="auto"/>
        <w:left w:val="none" w:sz="0" w:space="0" w:color="auto"/>
        <w:bottom w:val="none" w:sz="0" w:space="0" w:color="auto"/>
        <w:right w:val="none" w:sz="0" w:space="0" w:color="auto"/>
      </w:divBdr>
      <w:divsChild>
        <w:div w:id="1259023839">
          <w:marLeft w:val="0"/>
          <w:marRight w:val="0"/>
          <w:marTop w:val="0"/>
          <w:marBottom w:val="0"/>
          <w:divBdr>
            <w:top w:val="none" w:sz="0" w:space="0" w:color="auto"/>
            <w:left w:val="none" w:sz="0" w:space="0" w:color="auto"/>
            <w:bottom w:val="none" w:sz="0" w:space="0" w:color="auto"/>
            <w:right w:val="none" w:sz="0" w:space="0" w:color="auto"/>
          </w:divBdr>
          <w:divsChild>
            <w:div w:id="2784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7508">
      <w:bodyDiv w:val="1"/>
      <w:marLeft w:val="0"/>
      <w:marRight w:val="0"/>
      <w:marTop w:val="0"/>
      <w:marBottom w:val="0"/>
      <w:divBdr>
        <w:top w:val="none" w:sz="0" w:space="0" w:color="auto"/>
        <w:left w:val="none" w:sz="0" w:space="0" w:color="auto"/>
        <w:bottom w:val="none" w:sz="0" w:space="0" w:color="auto"/>
        <w:right w:val="none" w:sz="0" w:space="0" w:color="auto"/>
      </w:divBdr>
    </w:div>
    <w:div w:id="1561211869">
      <w:bodyDiv w:val="1"/>
      <w:marLeft w:val="0"/>
      <w:marRight w:val="0"/>
      <w:marTop w:val="0"/>
      <w:marBottom w:val="0"/>
      <w:divBdr>
        <w:top w:val="none" w:sz="0" w:space="0" w:color="auto"/>
        <w:left w:val="none" w:sz="0" w:space="0" w:color="auto"/>
        <w:bottom w:val="none" w:sz="0" w:space="0" w:color="auto"/>
        <w:right w:val="none" w:sz="0" w:space="0" w:color="auto"/>
      </w:divBdr>
    </w:div>
    <w:div w:id="1577591166">
      <w:bodyDiv w:val="1"/>
      <w:marLeft w:val="0"/>
      <w:marRight w:val="0"/>
      <w:marTop w:val="0"/>
      <w:marBottom w:val="0"/>
      <w:divBdr>
        <w:top w:val="none" w:sz="0" w:space="0" w:color="auto"/>
        <w:left w:val="none" w:sz="0" w:space="0" w:color="auto"/>
        <w:bottom w:val="none" w:sz="0" w:space="0" w:color="auto"/>
        <w:right w:val="none" w:sz="0" w:space="0" w:color="auto"/>
      </w:divBdr>
      <w:divsChild>
        <w:div w:id="445732792">
          <w:marLeft w:val="0"/>
          <w:marRight w:val="0"/>
          <w:marTop w:val="0"/>
          <w:marBottom w:val="0"/>
          <w:divBdr>
            <w:top w:val="none" w:sz="0" w:space="0" w:color="auto"/>
            <w:left w:val="none" w:sz="0" w:space="0" w:color="auto"/>
            <w:bottom w:val="none" w:sz="0" w:space="0" w:color="auto"/>
            <w:right w:val="none" w:sz="0" w:space="0" w:color="auto"/>
          </w:divBdr>
        </w:div>
        <w:div w:id="464615867">
          <w:marLeft w:val="0"/>
          <w:marRight w:val="0"/>
          <w:marTop w:val="0"/>
          <w:marBottom w:val="0"/>
          <w:divBdr>
            <w:top w:val="none" w:sz="0" w:space="0" w:color="auto"/>
            <w:left w:val="none" w:sz="0" w:space="0" w:color="auto"/>
            <w:bottom w:val="none" w:sz="0" w:space="0" w:color="auto"/>
            <w:right w:val="none" w:sz="0" w:space="0" w:color="auto"/>
          </w:divBdr>
        </w:div>
        <w:div w:id="657617077">
          <w:marLeft w:val="0"/>
          <w:marRight w:val="0"/>
          <w:marTop w:val="0"/>
          <w:marBottom w:val="0"/>
          <w:divBdr>
            <w:top w:val="none" w:sz="0" w:space="0" w:color="auto"/>
            <w:left w:val="none" w:sz="0" w:space="0" w:color="auto"/>
            <w:bottom w:val="none" w:sz="0" w:space="0" w:color="auto"/>
            <w:right w:val="none" w:sz="0" w:space="0" w:color="auto"/>
          </w:divBdr>
        </w:div>
        <w:div w:id="1795169353">
          <w:marLeft w:val="0"/>
          <w:marRight w:val="0"/>
          <w:marTop w:val="0"/>
          <w:marBottom w:val="0"/>
          <w:divBdr>
            <w:top w:val="none" w:sz="0" w:space="0" w:color="auto"/>
            <w:left w:val="none" w:sz="0" w:space="0" w:color="auto"/>
            <w:bottom w:val="none" w:sz="0" w:space="0" w:color="auto"/>
            <w:right w:val="none" w:sz="0" w:space="0" w:color="auto"/>
          </w:divBdr>
        </w:div>
      </w:divsChild>
    </w:div>
    <w:div w:id="1606616488">
      <w:bodyDiv w:val="1"/>
      <w:marLeft w:val="0"/>
      <w:marRight w:val="0"/>
      <w:marTop w:val="0"/>
      <w:marBottom w:val="0"/>
      <w:divBdr>
        <w:top w:val="none" w:sz="0" w:space="0" w:color="auto"/>
        <w:left w:val="none" w:sz="0" w:space="0" w:color="auto"/>
        <w:bottom w:val="none" w:sz="0" w:space="0" w:color="auto"/>
        <w:right w:val="none" w:sz="0" w:space="0" w:color="auto"/>
      </w:divBdr>
    </w:div>
    <w:div w:id="1624460392">
      <w:bodyDiv w:val="1"/>
      <w:marLeft w:val="0"/>
      <w:marRight w:val="0"/>
      <w:marTop w:val="0"/>
      <w:marBottom w:val="0"/>
      <w:divBdr>
        <w:top w:val="none" w:sz="0" w:space="0" w:color="auto"/>
        <w:left w:val="none" w:sz="0" w:space="0" w:color="auto"/>
        <w:bottom w:val="none" w:sz="0" w:space="0" w:color="auto"/>
        <w:right w:val="none" w:sz="0" w:space="0" w:color="auto"/>
      </w:divBdr>
      <w:divsChild>
        <w:div w:id="1895774585">
          <w:marLeft w:val="0"/>
          <w:marRight w:val="0"/>
          <w:marTop w:val="0"/>
          <w:marBottom w:val="0"/>
          <w:divBdr>
            <w:top w:val="none" w:sz="0" w:space="0" w:color="auto"/>
            <w:left w:val="none" w:sz="0" w:space="0" w:color="auto"/>
            <w:bottom w:val="none" w:sz="0" w:space="0" w:color="auto"/>
            <w:right w:val="none" w:sz="0" w:space="0" w:color="auto"/>
          </w:divBdr>
          <w:divsChild>
            <w:div w:id="16947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400">
      <w:bodyDiv w:val="1"/>
      <w:marLeft w:val="0"/>
      <w:marRight w:val="0"/>
      <w:marTop w:val="0"/>
      <w:marBottom w:val="0"/>
      <w:divBdr>
        <w:top w:val="none" w:sz="0" w:space="0" w:color="auto"/>
        <w:left w:val="none" w:sz="0" w:space="0" w:color="auto"/>
        <w:bottom w:val="none" w:sz="0" w:space="0" w:color="auto"/>
        <w:right w:val="none" w:sz="0" w:space="0" w:color="auto"/>
      </w:divBdr>
    </w:div>
    <w:div w:id="1731465036">
      <w:bodyDiv w:val="1"/>
      <w:marLeft w:val="0"/>
      <w:marRight w:val="0"/>
      <w:marTop w:val="0"/>
      <w:marBottom w:val="0"/>
      <w:divBdr>
        <w:top w:val="none" w:sz="0" w:space="0" w:color="auto"/>
        <w:left w:val="none" w:sz="0" w:space="0" w:color="auto"/>
        <w:bottom w:val="none" w:sz="0" w:space="0" w:color="auto"/>
        <w:right w:val="none" w:sz="0" w:space="0" w:color="auto"/>
      </w:divBdr>
      <w:divsChild>
        <w:div w:id="82187995">
          <w:marLeft w:val="0"/>
          <w:marRight w:val="0"/>
          <w:marTop w:val="0"/>
          <w:marBottom w:val="0"/>
          <w:divBdr>
            <w:top w:val="none" w:sz="0" w:space="0" w:color="auto"/>
            <w:left w:val="none" w:sz="0" w:space="0" w:color="auto"/>
            <w:bottom w:val="none" w:sz="0" w:space="0" w:color="auto"/>
            <w:right w:val="none" w:sz="0" w:space="0" w:color="auto"/>
          </w:divBdr>
          <w:divsChild>
            <w:div w:id="12223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2938">
      <w:bodyDiv w:val="1"/>
      <w:marLeft w:val="0"/>
      <w:marRight w:val="0"/>
      <w:marTop w:val="0"/>
      <w:marBottom w:val="0"/>
      <w:divBdr>
        <w:top w:val="none" w:sz="0" w:space="0" w:color="auto"/>
        <w:left w:val="none" w:sz="0" w:space="0" w:color="auto"/>
        <w:bottom w:val="none" w:sz="0" w:space="0" w:color="auto"/>
        <w:right w:val="none" w:sz="0" w:space="0" w:color="auto"/>
      </w:divBdr>
    </w:div>
    <w:div w:id="1853645715">
      <w:bodyDiv w:val="1"/>
      <w:marLeft w:val="0"/>
      <w:marRight w:val="0"/>
      <w:marTop w:val="0"/>
      <w:marBottom w:val="0"/>
      <w:divBdr>
        <w:top w:val="none" w:sz="0" w:space="0" w:color="auto"/>
        <w:left w:val="none" w:sz="0" w:space="0" w:color="auto"/>
        <w:bottom w:val="none" w:sz="0" w:space="0" w:color="auto"/>
        <w:right w:val="none" w:sz="0" w:space="0" w:color="auto"/>
      </w:divBdr>
    </w:div>
    <w:div w:id="1938369916">
      <w:bodyDiv w:val="1"/>
      <w:marLeft w:val="0"/>
      <w:marRight w:val="0"/>
      <w:marTop w:val="0"/>
      <w:marBottom w:val="0"/>
      <w:divBdr>
        <w:top w:val="none" w:sz="0" w:space="0" w:color="auto"/>
        <w:left w:val="none" w:sz="0" w:space="0" w:color="auto"/>
        <w:bottom w:val="none" w:sz="0" w:space="0" w:color="auto"/>
        <w:right w:val="none" w:sz="0" w:space="0" w:color="auto"/>
      </w:divBdr>
      <w:divsChild>
        <w:div w:id="2023313426">
          <w:marLeft w:val="0"/>
          <w:marRight w:val="0"/>
          <w:marTop w:val="0"/>
          <w:marBottom w:val="0"/>
          <w:divBdr>
            <w:top w:val="none" w:sz="0" w:space="0" w:color="auto"/>
            <w:left w:val="none" w:sz="0" w:space="0" w:color="auto"/>
            <w:bottom w:val="none" w:sz="0" w:space="0" w:color="auto"/>
            <w:right w:val="none" w:sz="0" w:space="0" w:color="auto"/>
          </w:divBdr>
          <w:divsChild>
            <w:div w:id="1812480294">
              <w:marLeft w:val="0"/>
              <w:marRight w:val="0"/>
              <w:marTop w:val="0"/>
              <w:marBottom w:val="0"/>
              <w:divBdr>
                <w:top w:val="none" w:sz="0" w:space="0" w:color="auto"/>
                <w:left w:val="none" w:sz="0" w:space="0" w:color="auto"/>
                <w:bottom w:val="none" w:sz="0" w:space="0" w:color="auto"/>
                <w:right w:val="none" w:sz="0" w:space="0" w:color="auto"/>
              </w:divBdr>
              <w:divsChild>
                <w:div w:id="12235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07892">
      <w:bodyDiv w:val="1"/>
      <w:marLeft w:val="0"/>
      <w:marRight w:val="0"/>
      <w:marTop w:val="0"/>
      <w:marBottom w:val="0"/>
      <w:divBdr>
        <w:top w:val="none" w:sz="0" w:space="0" w:color="auto"/>
        <w:left w:val="none" w:sz="0" w:space="0" w:color="auto"/>
        <w:bottom w:val="none" w:sz="0" w:space="0" w:color="auto"/>
        <w:right w:val="none" w:sz="0" w:space="0" w:color="auto"/>
      </w:divBdr>
    </w:div>
    <w:div w:id="1985696918">
      <w:bodyDiv w:val="1"/>
      <w:marLeft w:val="0"/>
      <w:marRight w:val="0"/>
      <w:marTop w:val="0"/>
      <w:marBottom w:val="0"/>
      <w:divBdr>
        <w:top w:val="none" w:sz="0" w:space="0" w:color="auto"/>
        <w:left w:val="none" w:sz="0" w:space="0" w:color="auto"/>
        <w:bottom w:val="none" w:sz="0" w:space="0" w:color="auto"/>
        <w:right w:val="none" w:sz="0" w:space="0" w:color="auto"/>
      </w:divBdr>
      <w:divsChild>
        <w:div w:id="25110110">
          <w:marLeft w:val="0"/>
          <w:marRight w:val="0"/>
          <w:marTop w:val="0"/>
          <w:marBottom w:val="0"/>
          <w:divBdr>
            <w:top w:val="none" w:sz="0" w:space="0" w:color="auto"/>
            <w:left w:val="none" w:sz="0" w:space="0" w:color="auto"/>
            <w:bottom w:val="none" w:sz="0" w:space="0" w:color="auto"/>
            <w:right w:val="none" w:sz="0" w:space="0" w:color="auto"/>
          </w:divBdr>
          <w:divsChild>
            <w:div w:id="10346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6932">
      <w:bodyDiv w:val="1"/>
      <w:marLeft w:val="0"/>
      <w:marRight w:val="0"/>
      <w:marTop w:val="0"/>
      <w:marBottom w:val="0"/>
      <w:divBdr>
        <w:top w:val="none" w:sz="0" w:space="0" w:color="auto"/>
        <w:left w:val="none" w:sz="0" w:space="0" w:color="auto"/>
        <w:bottom w:val="none" w:sz="0" w:space="0" w:color="auto"/>
        <w:right w:val="none" w:sz="0" w:space="0" w:color="auto"/>
      </w:divBdr>
    </w:div>
    <w:div w:id="2025398825">
      <w:bodyDiv w:val="1"/>
      <w:marLeft w:val="0"/>
      <w:marRight w:val="0"/>
      <w:marTop w:val="0"/>
      <w:marBottom w:val="0"/>
      <w:divBdr>
        <w:top w:val="none" w:sz="0" w:space="0" w:color="auto"/>
        <w:left w:val="none" w:sz="0" w:space="0" w:color="auto"/>
        <w:bottom w:val="none" w:sz="0" w:space="0" w:color="auto"/>
        <w:right w:val="none" w:sz="0" w:space="0" w:color="auto"/>
      </w:divBdr>
      <w:divsChild>
        <w:div w:id="654721208">
          <w:marLeft w:val="0"/>
          <w:marRight w:val="0"/>
          <w:marTop w:val="0"/>
          <w:marBottom w:val="0"/>
          <w:divBdr>
            <w:top w:val="none" w:sz="0" w:space="0" w:color="auto"/>
            <w:left w:val="none" w:sz="0" w:space="0" w:color="auto"/>
            <w:bottom w:val="none" w:sz="0" w:space="0" w:color="auto"/>
            <w:right w:val="none" w:sz="0" w:space="0" w:color="auto"/>
          </w:divBdr>
          <w:divsChild>
            <w:div w:id="18574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2864">
      <w:bodyDiv w:val="1"/>
      <w:marLeft w:val="0"/>
      <w:marRight w:val="0"/>
      <w:marTop w:val="0"/>
      <w:marBottom w:val="0"/>
      <w:divBdr>
        <w:top w:val="none" w:sz="0" w:space="0" w:color="auto"/>
        <w:left w:val="none" w:sz="0" w:space="0" w:color="auto"/>
        <w:bottom w:val="none" w:sz="0" w:space="0" w:color="auto"/>
        <w:right w:val="none" w:sz="0" w:space="0" w:color="auto"/>
      </w:divBdr>
      <w:divsChild>
        <w:div w:id="1673947680">
          <w:marLeft w:val="0"/>
          <w:marRight w:val="0"/>
          <w:marTop w:val="0"/>
          <w:marBottom w:val="0"/>
          <w:divBdr>
            <w:top w:val="none" w:sz="0" w:space="0" w:color="auto"/>
            <w:left w:val="none" w:sz="0" w:space="0" w:color="auto"/>
            <w:bottom w:val="none" w:sz="0" w:space="0" w:color="auto"/>
            <w:right w:val="none" w:sz="0" w:space="0" w:color="auto"/>
          </w:divBdr>
          <w:divsChild>
            <w:div w:id="597446828">
              <w:marLeft w:val="0"/>
              <w:marRight w:val="0"/>
              <w:marTop w:val="0"/>
              <w:marBottom w:val="0"/>
              <w:divBdr>
                <w:top w:val="none" w:sz="0" w:space="0" w:color="auto"/>
                <w:left w:val="none" w:sz="0" w:space="0" w:color="auto"/>
                <w:bottom w:val="none" w:sz="0" w:space="0" w:color="auto"/>
                <w:right w:val="none" w:sz="0" w:space="0" w:color="auto"/>
              </w:divBdr>
              <w:divsChild>
                <w:div w:id="18765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ewis\Documents\Smart%20Planning\VC2B%20Sweep\Clauses%20to%20be%20swept\37_07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2F32383ABB7747B8FA68290EC24357" ma:contentTypeVersion="19" ma:contentTypeDescription="Create a new document." ma:contentTypeScope="" ma:versionID="94a1a115a674a7b9da4f7aa26a88f991">
  <xsd:schema xmlns:xsd="http://www.w3.org/2001/XMLSchema" xmlns:xs="http://www.w3.org/2001/XMLSchema" xmlns:p="http://schemas.microsoft.com/office/2006/metadata/properties" xmlns:ns2="42cdcba8-db83-43e3-90e5-b50bd35b21ab" xmlns:ns3="7d0e8850-ccc6-4a2a-96fa-284bd4aaa178" targetNamespace="http://schemas.microsoft.com/office/2006/metadata/properties" ma:root="true" ma:fieldsID="dac1116807160012051a04ba092302c7" ns2:_="" ns3:_="">
    <xsd:import namespace="42cdcba8-db83-43e3-90e5-b50bd35b21ab"/>
    <xsd:import namespace="7d0e8850-ccc6-4a2a-96fa-284bd4aaa1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_dlc_DocId" minOccurs="0"/>
                <xsd:element ref="ns3:_dlc_DocIdUrl" minOccurs="0"/>
                <xsd:element ref="ns3:_dlc_DocIdPersistId"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dcba8-db83-43e3-90e5-b50bd35b21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efb7472-f482-42c1-a61e-1d5c76355994"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e8850-ccc6-4a2a-96fa-284bd4aaa178"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c566ffe-3843-4227-b230-e25aa17e84f4}" ma:internalName="TaxCatchAll" ma:showField="CatchAllData" ma:web="7d0e8850-ccc6-4a2a-96fa-284bd4aaa1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7d0e8850-ccc6-4a2a-96fa-284bd4aaa178">ZRKYATXPVTQH-365361732-14398</_dlc_DocId>
    <_dlc_DocIdUrl xmlns="7d0e8850-ccc6-4a2a-96fa-284bd4aaa178">
      <Url>https://victorianplanningauthority.sharepoint.com/sites/VPAGraphicsEngagementandCommunications/_layouts/15/DocIdRedir.aspx?ID=ZRKYATXPVTQH-365361732-14398</Url>
      <Description>ZRKYATXPVTQH-365361732-14398</Description>
    </_dlc_DocIdUrl>
    <lcf76f155ced4ddcb4097134ff3c332f xmlns="42cdcba8-db83-43e3-90e5-b50bd35b21ab">
      <Terms xmlns="http://schemas.microsoft.com/office/infopath/2007/PartnerControls"/>
    </lcf76f155ced4ddcb4097134ff3c332f>
    <TaxCatchAll xmlns="7d0e8850-ccc6-4a2a-96fa-284bd4aaa178" xsi:nil="true"/>
    <_Flow_SignoffStatus xmlns="42cdcba8-db83-43e3-90e5-b50bd35b21a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CB28730-0B58-4F43-958A-994F6094ED03}"/>
</file>

<file path=customXml/itemProps2.xml><?xml version="1.0" encoding="utf-8"?>
<ds:datastoreItem xmlns:ds="http://schemas.openxmlformats.org/officeDocument/2006/customXml" ds:itemID="{C7168386-F5DC-4598-A401-5D17C1466298}">
  <ds:schemaRefs>
    <ds:schemaRef ds:uri="2cfd1926-dba9-4e69-ab37-b751b68241a4"/>
    <ds:schemaRef ds:uri="http://www.w3.org/XML/1998/namespace"/>
    <ds:schemaRef ds:uri="1ae4c707-1ec2-45bc-b727-1fb68e903520"/>
    <ds:schemaRef ds:uri="http://purl.org/dc/elements/1.1/"/>
    <ds:schemaRef ds:uri="http://schemas.microsoft.com/office/2006/documentManagement/types"/>
    <ds:schemaRef ds:uri="http://schemas.microsoft.com/sharepoint/v3"/>
    <ds:schemaRef ds:uri="http://schemas.microsoft.com/office/2006/metadata/properties"/>
    <ds:schemaRef ds:uri="http://purl.org/dc/dcmitype/"/>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8CB6891E-BE2B-446A-8AB4-AD13F1A91DFB}">
  <ds:schemaRefs>
    <ds:schemaRef ds:uri="http://schemas.openxmlformats.org/officeDocument/2006/bibliography"/>
  </ds:schemaRefs>
</ds:datastoreItem>
</file>

<file path=customXml/itemProps4.xml><?xml version="1.0" encoding="utf-8"?>
<ds:datastoreItem xmlns:ds="http://schemas.openxmlformats.org/officeDocument/2006/customXml" ds:itemID="{E4BDA518-7B10-4A79-B03A-B45F08B2D8EA}">
  <ds:schemaRefs>
    <ds:schemaRef ds:uri="http://schemas.microsoft.com/sharepoint/v3/contenttype/forms"/>
  </ds:schemaRefs>
</ds:datastoreItem>
</file>

<file path=customXml/itemProps5.xml><?xml version="1.0" encoding="utf-8"?>
<ds:datastoreItem xmlns:ds="http://schemas.openxmlformats.org/officeDocument/2006/customXml" ds:itemID="{FC57FB9C-F5B4-460A-9F7E-2FDBA649BB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37_07s</Template>
  <TotalTime>1223</TotalTime>
  <Pages>12</Pages>
  <Words>5034</Words>
  <Characters>28699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VC160 Ministerial Direction Schedule to Clause 37.07 Urban Growth Zone</vt:lpstr>
    </vt:vector>
  </TitlesOfParts>
  <Company>DOI</Company>
  <LinksUpToDate>false</LinksUpToDate>
  <CharactersWithSpaces>33666</CharactersWithSpaces>
  <SharedDoc>false</SharedDoc>
  <HLinks>
    <vt:vector size="6" baseType="variant">
      <vt:variant>
        <vt:i4>3342411</vt:i4>
      </vt:variant>
      <vt:variant>
        <vt:i4>0</vt:i4>
      </vt:variant>
      <vt:variant>
        <vt:i4>0</vt:i4>
      </vt:variant>
      <vt:variant>
        <vt:i4>5</vt:i4>
      </vt:variant>
      <vt:variant>
        <vt:lpwstr>mailto:Michelle.Fernando@vpa.vic.gov.au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VC160 Ministerial Direction Schedule to Clause 37.07 Urban Growth Zone</dc:title>
  <dc:subject/>
  <dc:creator>Paul Lewis</dc:creator>
  <cp:keywords/>
  <cp:lastModifiedBy>Michelle Fernando (VPA)</cp:lastModifiedBy>
  <cp:revision>207</cp:revision>
  <cp:lastPrinted>2018-08-24T18:36:00Z</cp:lastPrinted>
  <dcterms:created xsi:type="dcterms:W3CDTF">2023-06-29T14:52:00Z</dcterms:created>
  <dcterms:modified xsi:type="dcterms:W3CDTF">2024-08-22T23:42:00Z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0x010100A22F32383ABB7747B8FA68290EC24357</vt:lpwstr>
  </property>
  <property fmtid="{D5CDD505-2E9C-101B-9397-08002B2CF9AE}" pid="3" name="_dlc_DocIdItemGuid">
    <vt:lpwstr>e2bfc6a4-eda8-4839-80df-8fe972be23de</vt:lpwstr>
  </property>
  <property fmtid="{D5CDD505-2E9C-101B-9397-08002B2CF9AE}" pid="4" name="Section">
    <vt:lpwstr>6;#All|8270565e-a836-42c0-aa61-1ac7b0ff14aa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7;#Planning Systems|85906f6d-f5aa-4c3a-81be-9af2863c2b3a</vt:lpwstr>
  </property>
  <property fmtid="{D5CDD505-2E9C-101B-9397-08002B2CF9AE}" pid="8" name="Reference Type">
    <vt:lpwstr/>
  </property>
  <property fmtid="{D5CDD505-2E9C-101B-9397-08002B2CF9AE}" pid="9" name="Division">
    <vt:lpwstr>48;#Planning and Heritage|82214f80-0c69-4a49-83c8-a388d62f51b0</vt:lpwstr>
  </property>
  <property fmtid="{D5CDD505-2E9C-101B-9397-08002B2CF9AE}" pid="10" name="Location Type">
    <vt:lpwstr/>
  </property>
  <property fmtid="{D5CDD505-2E9C-101B-9397-08002B2CF9AE}" pid="11" name="Group1">
    <vt:lpwstr>5;#Planning|a27341dd-7be7-4882-a552-a667d667e276</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MSIP_Label_4257e2ab-f512-40e2-9c9a-c64247360765_Enabled">
    <vt:lpwstr>true</vt:lpwstr>
  </property>
  <property fmtid="{D5CDD505-2E9C-101B-9397-08002B2CF9AE}" pid="17" name="MSIP_Label_4257e2ab-f512-40e2-9c9a-c64247360765_SetDate">
    <vt:lpwstr>2022-01-12T04:56:34Z</vt:lpwstr>
  </property>
  <property fmtid="{D5CDD505-2E9C-101B-9397-08002B2CF9AE}" pid="18" name="MSIP_Label_4257e2ab-f512-40e2-9c9a-c64247360765_Method">
    <vt:lpwstr>Privileged</vt:lpwstr>
  </property>
  <property fmtid="{D5CDD505-2E9C-101B-9397-08002B2CF9AE}" pid="19" name="MSIP_Label_4257e2ab-f512-40e2-9c9a-c64247360765_Name">
    <vt:lpwstr>OFFICIAL</vt:lpwstr>
  </property>
  <property fmtid="{D5CDD505-2E9C-101B-9397-08002B2CF9AE}" pid="20" name="MSIP_Label_4257e2ab-f512-40e2-9c9a-c64247360765_SiteId">
    <vt:lpwstr>e8bdd6f7-fc18-4e48-a554-7f547927223b</vt:lpwstr>
  </property>
  <property fmtid="{D5CDD505-2E9C-101B-9397-08002B2CF9AE}" pid="21" name="MSIP_Label_4257e2ab-f512-40e2-9c9a-c64247360765_ActionId">
    <vt:lpwstr>110a3d52-40cd-4217-af3e-07eedbaba556</vt:lpwstr>
  </property>
  <property fmtid="{D5CDD505-2E9C-101B-9397-08002B2CF9AE}" pid="22" name="MSIP_Label_4257e2ab-f512-40e2-9c9a-c64247360765_ContentBits">
    <vt:lpwstr>2</vt:lpwstr>
  </property>
  <property fmtid="{D5CDD505-2E9C-101B-9397-08002B2CF9AE}" pid="23" name="MediaServiceImageTags">
    <vt:lpwstr/>
  </property>
</Properties>
</file>